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CE9F3" w14:textId="7B2D40B6" w:rsidR="00201612" w:rsidRDefault="00143BE1" w:rsidP="00143BE1">
      <w:pPr>
        <w:keepNext/>
        <w:keepLines/>
        <w:spacing w:after="0" w:line="276" w:lineRule="auto"/>
        <w:outlineLvl w:val="0"/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</w:pPr>
      <w:r w:rsidRPr="00143BE1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drawing>
          <wp:inline distT="0" distB="0" distL="0" distR="0" wp14:anchorId="2F879641" wp14:editId="4585E2F5">
            <wp:extent cx="1318260" cy="399154"/>
            <wp:effectExtent l="0" t="0" r="0" b="1270"/>
            <wp:docPr id="1566698142" name="Picture 1">
              <a:hlinkClick xmlns:a="http://schemas.openxmlformats.org/drawingml/2006/main" r:id="rId4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98142" name="Picture 1">
                      <a:hlinkClick r:id="rId4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106" cy="40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4392" w:rsidRPr="00564392">
        <w:t xml:space="preserve"> </w:t>
      </w:r>
      <w:r w:rsidR="00E83780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                            </w:t>
      </w:r>
      <w:r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*Pre-Pharmacy Academic </w:t>
      </w:r>
      <w:r w:rsidR="00201612" w:rsidRPr="00201612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Prerequisites </w:t>
      </w:r>
    </w:p>
    <w:p w14:paraId="6DF23A02" w14:textId="19B4ED53" w:rsidR="00143BE1" w:rsidRDefault="00143BE1" w:rsidP="00143BE1">
      <w:pPr>
        <w:widowControl w:val="0"/>
        <w:autoSpaceDE w:val="0"/>
        <w:autoSpaceDN w:val="0"/>
        <w:spacing w:after="0" w:line="240" w:lineRule="auto"/>
        <w:ind w:left="1" w:right="2"/>
        <w:rPr>
          <w:rFonts w:ascii="Calibri" w:eastAsia="Century Gothic" w:hAnsi="Calibri" w:cs="Calibri"/>
          <w:b/>
          <w:bCs/>
          <w:kern w:val="0"/>
          <w14:ligatures w14:val="none"/>
        </w:rPr>
      </w:pP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*Th</w:t>
      </w:r>
      <w:r w:rsidR="00E83780">
        <w:rPr>
          <w:rFonts w:ascii="Calibri" w:eastAsia="Century Gothic" w:hAnsi="Calibri" w:cs="Calibri"/>
          <w:b/>
          <w:bCs/>
          <w:kern w:val="0"/>
          <w14:ligatures w14:val="none"/>
        </w:rPr>
        <w:t>is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 xml:space="preserve"> is a standardized list of pre-requisite courses. 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Students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are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responsible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for</w:t>
      </w:r>
      <w:r w:rsidRPr="00143BE1">
        <w:rPr>
          <w:rFonts w:ascii="Calibri" w:eastAsia="Century Gothic" w:hAnsi="Calibri" w:cs="Calibri"/>
          <w:b/>
          <w:bCs/>
          <w:spacing w:val="-4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knowing</w:t>
      </w:r>
      <w:r w:rsidRPr="00143BE1">
        <w:rPr>
          <w:rFonts w:ascii="Calibri" w:eastAsia="Century Gothic" w:hAnsi="Calibri" w:cs="Calibri"/>
          <w:b/>
          <w:bCs/>
          <w:spacing w:val="-5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requirements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of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each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individual</w:t>
      </w:r>
      <w:r w:rsidRPr="00143BE1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professional </w:t>
      </w:r>
      <w:r w:rsidRPr="00143BE1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>school</w:t>
      </w:r>
      <w:r w:rsidR="00E83780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 RESEARCH your desired </w:t>
      </w:r>
      <w:hyperlink r:id="rId6" w:history="1">
        <w:r w:rsidR="00E83780" w:rsidRPr="00E83780">
          <w:rPr>
            <w:rStyle w:val="Hyperlink"/>
            <w:rFonts w:ascii="Calibri" w:eastAsia="Century Gothic" w:hAnsi="Calibri" w:cs="Calibri"/>
            <w:b/>
            <w:bCs/>
            <w:spacing w:val="-2"/>
            <w:kern w:val="0"/>
            <w14:ligatures w14:val="none"/>
          </w:rPr>
          <w:t>schools</w:t>
        </w:r>
      </w:hyperlink>
      <w:r w:rsidR="00E83780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</w:t>
      </w:r>
    </w:p>
    <w:p w14:paraId="4447CA34" w14:textId="77777777" w:rsidR="00143BE1" w:rsidRPr="00143BE1" w:rsidRDefault="00143BE1" w:rsidP="00143BE1">
      <w:pPr>
        <w:widowControl w:val="0"/>
        <w:autoSpaceDE w:val="0"/>
        <w:autoSpaceDN w:val="0"/>
        <w:spacing w:after="0" w:line="240" w:lineRule="auto"/>
        <w:ind w:left="1" w:right="2"/>
        <w:rPr>
          <w:rFonts w:ascii="Calibri" w:eastAsia="Century Gothic" w:hAnsi="Calibri" w:cs="Calibri"/>
          <w:b/>
          <w:bCs/>
          <w:kern w:val="0"/>
          <w14:ligatures w14:val="none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145"/>
        <w:gridCol w:w="4320"/>
        <w:gridCol w:w="3330"/>
      </w:tblGrid>
      <w:tr w:rsidR="00201612" w:rsidRPr="00201612" w14:paraId="2D1052FE" w14:textId="77777777" w:rsidTr="006C2FE1">
        <w:trPr>
          <w:trHeight w:val="252"/>
        </w:trPr>
        <w:tc>
          <w:tcPr>
            <w:tcW w:w="3145" w:type="dxa"/>
          </w:tcPr>
          <w:p w14:paraId="38A7C35A" w14:textId="77777777" w:rsidR="00201612" w:rsidRPr="00201612" w:rsidRDefault="00201612" w:rsidP="00201612">
            <w:pPr>
              <w:rPr>
                <w:rFonts w:ascii="Cambria" w:hAnsi="Cambria" w:cs="Times New Roman"/>
                <w:b/>
                <w:bCs/>
              </w:rPr>
            </w:pPr>
            <w:r w:rsidRPr="00201612">
              <w:rPr>
                <w:rFonts w:ascii="Cambria" w:hAnsi="Cambria" w:cs="Times New Roman"/>
                <w:b/>
                <w:bCs/>
              </w:rPr>
              <w:t>Requirement Area</w:t>
            </w:r>
          </w:p>
        </w:tc>
        <w:tc>
          <w:tcPr>
            <w:tcW w:w="4320" w:type="dxa"/>
          </w:tcPr>
          <w:p w14:paraId="16FE36C1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201612">
              <w:rPr>
                <w:rFonts w:ascii="Cambria" w:hAnsi="Cambria" w:cs="Times New Roman"/>
                <w:b/>
                <w:bCs/>
              </w:rPr>
              <w:t>UF Course(s)</w:t>
            </w:r>
          </w:p>
        </w:tc>
        <w:tc>
          <w:tcPr>
            <w:tcW w:w="3330" w:type="dxa"/>
          </w:tcPr>
          <w:p w14:paraId="31874289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  <w:b/>
                <w:bCs/>
              </w:rPr>
            </w:pPr>
            <w:r w:rsidRPr="00201612">
              <w:rPr>
                <w:rFonts w:ascii="Cambria" w:hAnsi="Cambria" w:cs="Times New Roman"/>
                <w:b/>
                <w:bCs/>
              </w:rPr>
              <w:t>Status</w:t>
            </w:r>
          </w:p>
        </w:tc>
      </w:tr>
      <w:tr w:rsidR="00201612" w:rsidRPr="00201612" w14:paraId="66CA1D9F" w14:textId="77777777" w:rsidTr="006C2FE1">
        <w:trPr>
          <w:trHeight w:val="264"/>
        </w:trPr>
        <w:tc>
          <w:tcPr>
            <w:tcW w:w="3145" w:type="dxa"/>
          </w:tcPr>
          <w:p w14:paraId="664CB037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General Chemistry I</w:t>
            </w:r>
          </w:p>
        </w:tc>
        <w:tc>
          <w:tcPr>
            <w:tcW w:w="4320" w:type="dxa"/>
          </w:tcPr>
          <w:p w14:paraId="271114EF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CHM 2045 &amp; CHM 2045L</w:t>
            </w:r>
          </w:p>
        </w:tc>
        <w:tc>
          <w:tcPr>
            <w:tcW w:w="3330" w:type="dxa"/>
          </w:tcPr>
          <w:p w14:paraId="555CDE54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5E268699" w14:textId="77777777" w:rsidTr="006C2FE1">
        <w:trPr>
          <w:trHeight w:val="252"/>
        </w:trPr>
        <w:tc>
          <w:tcPr>
            <w:tcW w:w="3145" w:type="dxa"/>
          </w:tcPr>
          <w:p w14:paraId="72DF462F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General Chemistry II</w:t>
            </w:r>
          </w:p>
        </w:tc>
        <w:tc>
          <w:tcPr>
            <w:tcW w:w="4320" w:type="dxa"/>
          </w:tcPr>
          <w:p w14:paraId="7A9468B7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CHM 2046 &amp; CHM 2046L</w:t>
            </w:r>
          </w:p>
        </w:tc>
        <w:tc>
          <w:tcPr>
            <w:tcW w:w="3330" w:type="dxa"/>
          </w:tcPr>
          <w:p w14:paraId="2A822733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33430B3A" w14:textId="77777777" w:rsidTr="006C2FE1">
        <w:trPr>
          <w:trHeight w:val="252"/>
        </w:trPr>
        <w:tc>
          <w:tcPr>
            <w:tcW w:w="3145" w:type="dxa"/>
          </w:tcPr>
          <w:p w14:paraId="070688D5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Organic Chemistry I</w:t>
            </w:r>
          </w:p>
        </w:tc>
        <w:tc>
          <w:tcPr>
            <w:tcW w:w="4320" w:type="dxa"/>
          </w:tcPr>
          <w:p w14:paraId="20BC006A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CHM 2210 or CHM 2212</w:t>
            </w:r>
          </w:p>
        </w:tc>
        <w:tc>
          <w:tcPr>
            <w:tcW w:w="3330" w:type="dxa"/>
          </w:tcPr>
          <w:p w14:paraId="67689C5A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5E901659" w14:textId="77777777" w:rsidTr="006C2FE1">
        <w:trPr>
          <w:trHeight w:val="264"/>
        </w:trPr>
        <w:tc>
          <w:tcPr>
            <w:tcW w:w="3145" w:type="dxa"/>
          </w:tcPr>
          <w:p w14:paraId="2E128471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Organic Chemistry II</w:t>
            </w:r>
          </w:p>
        </w:tc>
        <w:tc>
          <w:tcPr>
            <w:tcW w:w="4320" w:type="dxa"/>
          </w:tcPr>
          <w:p w14:paraId="176FAAC3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CHM 2211 or CHM 2213</w:t>
            </w:r>
          </w:p>
        </w:tc>
        <w:tc>
          <w:tcPr>
            <w:tcW w:w="3330" w:type="dxa"/>
          </w:tcPr>
          <w:p w14:paraId="31F6A7CC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380C1522" w14:textId="77777777" w:rsidTr="006C2FE1">
        <w:trPr>
          <w:trHeight w:val="252"/>
        </w:trPr>
        <w:tc>
          <w:tcPr>
            <w:tcW w:w="3145" w:type="dxa"/>
          </w:tcPr>
          <w:p w14:paraId="58B63AFC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Biochemistry</w:t>
            </w:r>
          </w:p>
        </w:tc>
        <w:tc>
          <w:tcPr>
            <w:tcW w:w="4320" w:type="dxa"/>
          </w:tcPr>
          <w:p w14:paraId="6201A98A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BCH 4024 or CHM 3218</w:t>
            </w:r>
          </w:p>
        </w:tc>
        <w:tc>
          <w:tcPr>
            <w:tcW w:w="3330" w:type="dxa"/>
          </w:tcPr>
          <w:p w14:paraId="74D204B9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21E65D12" w14:textId="77777777" w:rsidTr="006C2FE1">
        <w:trPr>
          <w:trHeight w:val="252"/>
        </w:trPr>
        <w:tc>
          <w:tcPr>
            <w:tcW w:w="3145" w:type="dxa"/>
          </w:tcPr>
          <w:p w14:paraId="429390CB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Biology I</w:t>
            </w:r>
          </w:p>
        </w:tc>
        <w:tc>
          <w:tcPr>
            <w:tcW w:w="4320" w:type="dxa"/>
          </w:tcPr>
          <w:p w14:paraId="3226949D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BSC 2010 &amp; BSC 2010L</w:t>
            </w:r>
          </w:p>
        </w:tc>
        <w:tc>
          <w:tcPr>
            <w:tcW w:w="3330" w:type="dxa"/>
          </w:tcPr>
          <w:p w14:paraId="0D200ED9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6A01C1E2" w14:textId="77777777" w:rsidTr="006C2FE1">
        <w:trPr>
          <w:trHeight w:val="264"/>
        </w:trPr>
        <w:tc>
          <w:tcPr>
            <w:tcW w:w="3145" w:type="dxa"/>
          </w:tcPr>
          <w:p w14:paraId="1D8D44E5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Biology II</w:t>
            </w:r>
          </w:p>
        </w:tc>
        <w:tc>
          <w:tcPr>
            <w:tcW w:w="4320" w:type="dxa"/>
          </w:tcPr>
          <w:p w14:paraId="4F98D85C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BSC 2011 &amp; BSC 2011L</w:t>
            </w:r>
          </w:p>
        </w:tc>
        <w:tc>
          <w:tcPr>
            <w:tcW w:w="3330" w:type="dxa"/>
          </w:tcPr>
          <w:p w14:paraId="35B13317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28924317" w14:textId="77777777" w:rsidTr="006C2FE1">
        <w:trPr>
          <w:trHeight w:val="516"/>
        </w:trPr>
        <w:tc>
          <w:tcPr>
            <w:tcW w:w="3145" w:type="dxa"/>
          </w:tcPr>
          <w:p w14:paraId="41DDB2C7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Microbiology</w:t>
            </w:r>
          </w:p>
        </w:tc>
        <w:tc>
          <w:tcPr>
            <w:tcW w:w="4320" w:type="dxa"/>
          </w:tcPr>
          <w:p w14:paraId="71204E56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MCB 3020/L or MCB 3023/L</w:t>
            </w:r>
          </w:p>
        </w:tc>
        <w:tc>
          <w:tcPr>
            <w:tcW w:w="3330" w:type="dxa"/>
          </w:tcPr>
          <w:p w14:paraId="7F6A3578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Recommended</w:t>
            </w:r>
          </w:p>
        </w:tc>
      </w:tr>
      <w:tr w:rsidR="00201612" w:rsidRPr="00201612" w14:paraId="65C10071" w14:textId="77777777" w:rsidTr="006C2FE1">
        <w:trPr>
          <w:trHeight w:val="264"/>
        </w:trPr>
        <w:tc>
          <w:tcPr>
            <w:tcW w:w="3145" w:type="dxa"/>
          </w:tcPr>
          <w:p w14:paraId="0E24A4FF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Anatomy</w:t>
            </w:r>
          </w:p>
        </w:tc>
        <w:tc>
          <w:tcPr>
            <w:tcW w:w="4320" w:type="dxa"/>
          </w:tcPr>
          <w:p w14:paraId="2EDA83BC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APK 2100C or ZOO 3713C</w:t>
            </w:r>
          </w:p>
        </w:tc>
        <w:tc>
          <w:tcPr>
            <w:tcW w:w="3330" w:type="dxa"/>
          </w:tcPr>
          <w:p w14:paraId="0FFC8683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Recommended</w:t>
            </w:r>
          </w:p>
        </w:tc>
      </w:tr>
      <w:tr w:rsidR="00201612" w:rsidRPr="00201612" w14:paraId="75C634A9" w14:textId="77777777" w:rsidTr="006C2FE1">
        <w:trPr>
          <w:trHeight w:val="504"/>
        </w:trPr>
        <w:tc>
          <w:tcPr>
            <w:tcW w:w="3145" w:type="dxa"/>
          </w:tcPr>
          <w:p w14:paraId="383AD960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Physiology</w:t>
            </w:r>
          </w:p>
        </w:tc>
        <w:tc>
          <w:tcPr>
            <w:tcW w:w="4320" w:type="dxa"/>
          </w:tcPr>
          <w:p w14:paraId="44B2080C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APK 2105C, PCB 3063, PCB 3713C, or PCB 472C</w:t>
            </w:r>
          </w:p>
        </w:tc>
        <w:tc>
          <w:tcPr>
            <w:tcW w:w="3330" w:type="dxa"/>
          </w:tcPr>
          <w:p w14:paraId="7CEB9BD5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Recommended</w:t>
            </w:r>
          </w:p>
        </w:tc>
      </w:tr>
      <w:tr w:rsidR="00201612" w:rsidRPr="00201612" w14:paraId="00800916" w14:textId="77777777" w:rsidTr="006C2FE1">
        <w:trPr>
          <w:trHeight w:val="264"/>
        </w:trPr>
        <w:tc>
          <w:tcPr>
            <w:tcW w:w="3145" w:type="dxa"/>
          </w:tcPr>
          <w:p w14:paraId="4FDF2204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Physics I</w:t>
            </w:r>
          </w:p>
        </w:tc>
        <w:tc>
          <w:tcPr>
            <w:tcW w:w="4320" w:type="dxa"/>
          </w:tcPr>
          <w:p w14:paraId="3E28DF93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PHY 2053/L or PHY 2048/L</w:t>
            </w:r>
          </w:p>
        </w:tc>
        <w:tc>
          <w:tcPr>
            <w:tcW w:w="3330" w:type="dxa"/>
          </w:tcPr>
          <w:p w14:paraId="4115E85D" w14:textId="5D046603" w:rsidR="00201612" w:rsidRPr="00201612" w:rsidRDefault="00CE0AA2" w:rsidP="00201612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Recommended/</w:t>
            </w:r>
            <w:r w:rsidR="00201612"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2211F68C" w14:textId="77777777" w:rsidTr="006C2FE1">
        <w:trPr>
          <w:trHeight w:val="252"/>
        </w:trPr>
        <w:tc>
          <w:tcPr>
            <w:tcW w:w="3145" w:type="dxa"/>
          </w:tcPr>
          <w:p w14:paraId="4AE9478A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Physics II</w:t>
            </w:r>
          </w:p>
        </w:tc>
        <w:tc>
          <w:tcPr>
            <w:tcW w:w="4320" w:type="dxa"/>
          </w:tcPr>
          <w:p w14:paraId="726A5BF6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PHY 2054/L or PHY 2049/L</w:t>
            </w:r>
          </w:p>
        </w:tc>
        <w:tc>
          <w:tcPr>
            <w:tcW w:w="3330" w:type="dxa"/>
          </w:tcPr>
          <w:p w14:paraId="7556E812" w14:textId="5E7E2A64" w:rsidR="00201612" w:rsidRPr="00201612" w:rsidRDefault="00CE0AA2" w:rsidP="00201612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Recommended/</w:t>
            </w:r>
            <w:r w:rsidR="00201612"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43C1A95B" w14:textId="77777777" w:rsidTr="006C2FE1">
        <w:trPr>
          <w:trHeight w:val="252"/>
        </w:trPr>
        <w:tc>
          <w:tcPr>
            <w:tcW w:w="3145" w:type="dxa"/>
          </w:tcPr>
          <w:p w14:paraId="262C2404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Calculus</w:t>
            </w:r>
          </w:p>
        </w:tc>
        <w:tc>
          <w:tcPr>
            <w:tcW w:w="4320" w:type="dxa"/>
          </w:tcPr>
          <w:p w14:paraId="066E680D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MAC 2311</w:t>
            </w:r>
          </w:p>
        </w:tc>
        <w:tc>
          <w:tcPr>
            <w:tcW w:w="3330" w:type="dxa"/>
          </w:tcPr>
          <w:p w14:paraId="549A6FD9" w14:textId="3AB6602D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</w:t>
            </w:r>
            <w:r w:rsidR="00CE0AA2">
              <w:rPr>
                <w:rFonts w:ascii="Cambria" w:hAnsi="Cambria" w:cs="Times New Roman"/>
              </w:rPr>
              <w:t>quired</w:t>
            </w:r>
          </w:p>
        </w:tc>
      </w:tr>
      <w:tr w:rsidR="00201612" w:rsidRPr="00201612" w14:paraId="2BBAEDE7" w14:textId="77777777" w:rsidTr="006C2FE1">
        <w:trPr>
          <w:trHeight w:val="264"/>
        </w:trPr>
        <w:tc>
          <w:tcPr>
            <w:tcW w:w="3145" w:type="dxa"/>
          </w:tcPr>
          <w:p w14:paraId="778AD382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Statistics</w:t>
            </w:r>
          </w:p>
        </w:tc>
        <w:tc>
          <w:tcPr>
            <w:tcW w:w="4320" w:type="dxa"/>
          </w:tcPr>
          <w:p w14:paraId="23E11F0F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STA 2023</w:t>
            </w:r>
          </w:p>
        </w:tc>
        <w:tc>
          <w:tcPr>
            <w:tcW w:w="3330" w:type="dxa"/>
          </w:tcPr>
          <w:p w14:paraId="0E714D9B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Required</w:t>
            </w:r>
          </w:p>
        </w:tc>
      </w:tr>
      <w:tr w:rsidR="00201612" w:rsidRPr="00201612" w14:paraId="121583DA" w14:textId="77777777" w:rsidTr="006C2FE1">
        <w:trPr>
          <w:trHeight w:val="516"/>
        </w:trPr>
        <w:tc>
          <w:tcPr>
            <w:tcW w:w="3145" w:type="dxa"/>
          </w:tcPr>
          <w:p w14:paraId="3D459268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English</w:t>
            </w:r>
          </w:p>
        </w:tc>
        <w:tc>
          <w:tcPr>
            <w:tcW w:w="4320" w:type="dxa"/>
          </w:tcPr>
          <w:p w14:paraId="310E714E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Approved English composition course</w:t>
            </w:r>
          </w:p>
        </w:tc>
        <w:tc>
          <w:tcPr>
            <w:tcW w:w="3330" w:type="dxa"/>
          </w:tcPr>
          <w:p w14:paraId="121D88CB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Recommended</w:t>
            </w:r>
          </w:p>
        </w:tc>
      </w:tr>
      <w:tr w:rsidR="00201612" w:rsidRPr="00201612" w14:paraId="3EA9C7A1" w14:textId="77777777" w:rsidTr="006C2FE1">
        <w:trPr>
          <w:trHeight w:val="252"/>
        </w:trPr>
        <w:tc>
          <w:tcPr>
            <w:tcW w:w="3145" w:type="dxa"/>
          </w:tcPr>
          <w:p w14:paraId="5E700D32" w14:textId="77777777" w:rsidR="00201612" w:rsidRPr="00201612" w:rsidRDefault="00201612" w:rsidP="00201612">
            <w:pPr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Psychology</w:t>
            </w:r>
          </w:p>
        </w:tc>
        <w:tc>
          <w:tcPr>
            <w:tcW w:w="4320" w:type="dxa"/>
          </w:tcPr>
          <w:p w14:paraId="0BB7308D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PSY 2012</w:t>
            </w:r>
          </w:p>
        </w:tc>
        <w:tc>
          <w:tcPr>
            <w:tcW w:w="3330" w:type="dxa"/>
          </w:tcPr>
          <w:p w14:paraId="0DCE4E98" w14:textId="1737B172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</w:t>
            </w:r>
            <w:r w:rsidR="00CE0AA2">
              <w:rPr>
                <w:rFonts w:ascii="Cambria" w:hAnsi="Cambria" w:cs="Times New Roman"/>
              </w:rPr>
              <w:t>commended</w:t>
            </w:r>
          </w:p>
        </w:tc>
      </w:tr>
      <w:tr w:rsidR="00201612" w:rsidRPr="00201612" w14:paraId="19298273" w14:textId="77777777" w:rsidTr="006C2FE1">
        <w:trPr>
          <w:trHeight w:val="252"/>
        </w:trPr>
        <w:tc>
          <w:tcPr>
            <w:tcW w:w="3145" w:type="dxa"/>
          </w:tcPr>
          <w:p w14:paraId="125C3DFD" w14:textId="365AC9DD" w:rsidR="00201612" w:rsidRPr="00201612" w:rsidRDefault="00CE0AA2" w:rsidP="00201612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Public Speaking</w:t>
            </w:r>
          </w:p>
        </w:tc>
        <w:tc>
          <w:tcPr>
            <w:tcW w:w="4320" w:type="dxa"/>
          </w:tcPr>
          <w:p w14:paraId="77C2C5DC" w14:textId="689B55CE" w:rsidR="00201612" w:rsidRPr="00201612" w:rsidRDefault="00CE0AA2" w:rsidP="00201612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SPC2608</w:t>
            </w:r>
          </w:p>
        </w:tc>
        <w:tc>
          <w:tcPr>
            <w:tcW w:w="3330" w:type="dxa"/>
          </w:tcPr>
          <w:p w14:paraId="062D768C" w14:textId="07342EE4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</w:t>
            </w:r>
            <w:r w:rsidR="00CE0AA2">
              <w:rPr>
                <w:rFonts w:ascii="Cambria" w:hAnsi="Cambria" w:cs="Times New Roman"/>
              </w:rPr>
              <w:t>commended</w:t>
            </w:r>
          </w:p>
        </w:tc>
      </w:tr>
      <w:tr w:rsidR="00201612" w:rsidRPr="00201612" w14:paraId="3D876E34" w14:textId="77777777" w:rsidTr="006C2FE1">
        <w:trPr>
          <w:trHeight w:val="252"/>
        </w:trPr>
        <w:tc>
          <w:tcPr>
            <w:tcW w:w="3145" w:type="dxa"/>
          </w:tcPr>
          <w:p w14:paraId="687E21FC" w14:textId="7DE4C0C1" w:rsidR="00201612" w:rsidRPr="00201612" w:rsidRDefault="00CE0AA2" w:rsidP="00201612">
            <w:pPr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Economics</w:t>
            </w:r>
          </w:p>
        </w:tc>
        <w:tc>
          <w:tcPr>
            <w:tcW w:w="4320" w:type="dxa"/>
          </w:tcPr>
          <w:p w14:paraId="49EAA0D4" w14:textId="5BF64052" w:rsidR="00201612" w:rsidRPr="00201612" w:rsidRDefault="00CE0AA2" w:rsidP="00201612">
            <w:pPr>
              <w:jc w:val="center"/>
              <w:rPr>
                <w:rFonts w:ascii="Cambria" w:hAnsi="Cambria" w:cs="Times New Roman"/>
              </w:rPr>
            </w:pPr>
            <w:r>
              <w:rPr>
                <w:rFonts w:ascii="Cambria" w:hAnsi="Cambria" w:cs="Times New Roman"/>
              </w:rPr>
              <w:t>ECO2023</w:t>
            </w:r>
          </w:p>
        </w:tc>
        <w:tc>
          <w:tcPr>
            <w:tcW w:w="3330" w:type="dxa"/>
          </w:tcPr>
          <w:p w14:paraId="4928CE84" w14:textId="77777777" w:rsidR="00201612" w:rsidRPr="00201612" w:rsidRDefault="00201612" w:rsidP="00201612">
            <w:pPr>
              <w:jc w:val="center"/>
              <w:rPr>
                <w:rFonts w:ascii="Cambria" w:hAnsi="Cambria" w:cs="Times New Roman"/>
              </w:rPr>
            </w:pPr>
            <w:r w:rsidRPr="00201612">
              <w:rPr>
                <w:rFonts w:ascii="Cambria" w:hAnsi="Cambria" w:cs="Times New Roman"/>
              </w:rPr>
              <w:t>Recommended</w:t>
            </w:r>
          </w:p>
        </w:tc>
      </w:tr>
    </w:tbl>
    <w:p w14:paraId="0F9B88FA" w14:textId="77777777" w:rsidR="00201612" w:rsidRPr="00201612" w:rsidRDefault="00201612" w:rsidP="00201612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201612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 xml:space="preserve">Footnotes: </w:t>
      </w:r>
    </w:p>
    <w:p w14:paraId="5CE28841" w14:textId="45223DFB" w:rsidR="00201612" w:rsidRPr="00201612" w:rsidRDefault="00201612" w:rsidP="00201612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201612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1. 'Required' indicates courses expected by most U.S. programs.</w:t>
      </w:r>
    </w:p>
    <w:p w14:paraId="7992109C" w14:textId="77777777" w:rsidR="00201612" w:rsidRPr="00201612" w:rsidRDefault="00201612" w:rsidP="00201612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201612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2. 'Recommended' indicates courses that are not universally required but strengthen preparation.</w:t>
      </w:r>
    </w:p>
    <w:p w14:paraId="73941932" w14:textId="77777777" w:rsidR="00201612" w:rsidRPr="00201612" w:rsidRDefault="00201612" w:rsidP="00201612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201612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3. Course options listed with 'or' represent acceptable substitutions.</w:t>
      </w:r>
    </w:p>
    <w:p w14:paraId="30E0BA04" w14:textId="1125047C" w:rsidR="009B782C" w:rsidRPr="00143BE1" w:rsidRDefault="00201612" w:rsidP="00143BE1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201612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4. Laboratory components are required where listed with 'L'.</w:t>
      </w:r>
    </w:p>
    <w:p w14:paraId="6BBBEECB" w14:textId="77777777" w:rsidR="00434490" w:rsidRDefault="00434490" w:rsidP="009B782C">
      <w:pPr>
        <w:widowControl w:val="0"/>
        <w:autoSpaceDE w:val="0"/>
        <w:autoSpaceDN w:val="0"/>
        <w:spacing w:after="0" w:line="440" w:lineRule="exact"/>
        <w:ind w:left="2" w:right="1"/>
        <w:jc w:val="center"/>
        <w:outlineLvl w:val="0"/>
        <w:rPr>
          <w:rFonts w:ascii="Century Gothic" w:eastAsia="Century Gothic" w:hAnsi="Century Gothic" w:cs="Century Gothic"/>
          <w:b/>
          <w:bCs/>
          <w:spacing w:val="-2"/>
          <w:kern w:val="0"/>
          <w:sz w:val="36"/>
          <w:szCs w:val="36"/>
          <w14:ligatures w14:val="none"/>
        </w:rPr>
      </w:pPr>
    </w:p>
    <w:p w14:paraId="473E6C26" w14:textId="0F7A8E90" w:rsidR="00CE0AA2" w:rsidRPr="00165901" w:rsidRDefault="00CE0AA2" w:rsidP="009B782C">
      <w:pPr>
        <w:widowControl w:val="0"/>
        <w:autoSpaceDE w:val="0"/>
        <w:autoSpaceDN w:val="0"/>
        <w:spacing w:after="0" w:line="440" w:lineRule="exact"/>
        <w:ind w:left="2" w:right="1"/>
        <w:jc w:val="center"/>
        <w:outlineLvl w:val="0"/>
        <w:rPr>
          <w:rFonts w:ascii="Calibri" w:eastAsia="Century Gothic" w:hAnsi="Calibri" w:cs="Calibri"/>
          <w:b/>
          <w:bCs/>
          <w:spacing w:val="-2"/>
          <w:kern w:val="0"/>
          <w:sz w:val="36"/>
          <w:szCs w:val="36"/>
          <w14:ligatures w14:val="none"/>
        </w:rPr>
      </w:pPr>
      <w:r w:rsidRPr="00165901">
        <w:rPr>
          <w:rFonts w:ascii="Calibri" w:eastAsia="Century Gothic" w:hAnsi="Calibri" w:cs="Calibri"/>
          <w:b/>
          <w:bCs/>
          <w:spacing w:val="-2"/>
          <w:kern w:val="0"/>
          <w:sz w:val="36"/>
          <w:szCs w:val="36"/>
          <w14:ligatures w14:val="none"/>
        </w:rPr>
        <w:lastRenderedPageBreak/>
        <w:t>Pharmacy</w:t>
      </w:r>
    </w:p>
    <w:p w14:paraId="40C7C22D" w14:textId="77777777" w:rsidR="00CE0AA2" w:rsidRPr="00165901" w:rsidRDefault="00CE0AA2" w:rsidP="00CE0AA2">
      <w:pPr>
        <w:widowControl w:val="0"/>
        <w:autoSpaceDE w:val="0"/>
        <w:autoSpaceDN w:val="0"/>
        <w:spacing w:after="0" w:line="219" w:lineRule="exact"/>
        <w:ind w:left="1" w:right="2"/>
        <w:jc w:val="center"/>
        <w:rPr>
          <w:rFonts w:ascii="Calibri" w:eastAsia="Century Gothic" w:hAnsi="Calibri" w:cs="Calibri"/>
          <w:kern w:val="0"/>
          <w14:ligatures w14:val="none"/>
        </w:rPr>
      </w:pPr>
      <w:r w:rsidRPr="00165901">
        <w:rPr>
          <w:rFonts w:ascii="Calibri" w:eastAsia="Century Gothic" w:hAnsi="Calibri" w:cs="Calibri"/>
          <w:kern w:val="0"/>
          <w14:ligatures w14:val="none"/>
        </w:rPr>
        <w:t>Students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are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responsible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for</w:t>
      </w:r>
      <w:r w:rsidRPr="00165901">
        <w:rPr>
          <w:rFonts w:ascii="Calibri" w:eastAsia="Century Gothic" w:hAnsi="Calibri" w:cs="Calibri"/>
          <w:spacing w:val="-4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knowing</w:t>
      </w:r>
      <w:r w:rsidRPr="00165901">
        <w:rPr>
          <w:rFonts w:ascii="Calibri" w:eastAsia="Century Gothic" w:hAnsi="Calibri" w:cs="Calibri"/>
          <w:spacing w:val="-5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requirements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of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individual</w:t>
      </w:r>
      <w:r w:rsidRPr="00165901">
        <w:rPr>
          <w:rFonts w:ascii="Calibri" w:eastAsia="Century Gothic" w:hAnsi="Calibri" w:cs="Calibri"/>
          <w:spacing w:val="-2"/>
          <w:kern w:val="0"/>
          <w14:ligatures w14:val="none"/>
        </w:rPr>
        <w:t xml:space="preserve"> schools</w:t>
      </w:r>
    </w:p>
    <w:p w14:paraId="4A71000E" w14:textId="77777777" w:rsidR="00CE0AA2" w:rsidRPr="00165901" w:rsidRDefault="00CE0AA2" w:rsidP="00CE0AA2">
      <w:pPr>
        <w:widowControl w:val="0"/>
        <w:autoSpaceDE w:val="0"/>
        <w:autoSpaceDN w:val="0"/>
        <w:spacing w:after="0" w:line="240" w:lineRule="auto"/>
        <w:ind w:left="1" w:right="1"/>
        <w:jc w:val="center"/>
        <w:rPr>
          <w:rFonts w:ascii="Calibri" w:eastAsia="Century Gothic" w:hAnsi="Calibri" w:cs="Calibri"/>
          <w:kern w:val="0"/>
          <w14:ligatures w14:val="none"/>
        </w:rPr>
      </w:pPr>
      <w:r w:rsidRPr="00165901">
        <w:rPr>
          <w:rFonts w:ascii="Calibri" w:eastAsia="Century Gothic" w:hAnsi="Calibri" w:cs="Calibri"/>
          <w:kern w:val="0"/>
          <w14:ligatures w14:val="none"/>
        </w:rPr>
        <w:t>*Courses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are</w:t>
      </w:r>
      <w:r w:rsidRPr="00165901">
        <w:rPr>
          <w:rFonts w:ascii="Calibri" w:eastAsia="Century Gothic" w:hAnsi="Calibri" w:cs="Calibri"/>
          <w:spacing w:val="-4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recommended</w:t>
      </w:r>
      <w:r w:rsidRPr="00165901">
        <w:rPr>
          <w:rFonts w:ascii="Calibri" w:eastAsia="Century Gothic" w:hAnsi="Calibri" w:cs="Calibri"/>
          <w:spacing w:val="1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(not</w:t>
      </w:r>
      <w:r w:rsidRPr="00165901">
        <w:rPr>
          <w:rFonts w:ascii="Calibri" w:eastAsia="Century Gothic" w:hAnsi="Calibri" w:cs="Calibri"/>
          <w:spacing w:val="-5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required</w:t>
      </w:r>
      <w:r w:rsidRPr="00165901">
        <w:rPr>
          <w:rFonts w:ascii="Calibri" w:eastAsia="Century Gothic" w:hAnsi="Calibri" w:cs="Calibri"/>
          <w:spacing w:val="-3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kern w:val="0"/>
          <w14:ligatures w14:val="none"/>
        </w:rPr>
        <w:t>at</w:t>
      </w:r>
      <w:r w:rsidRPr="00165901">
        <w:rPr>
          <w:rFonts w:ascii="Calibri" w:eastAsia="Century Gothic" w:hAnsi="Calibri" w:cs="Calibri"/>
          <w:spacing w:val="-4"/>
          <w:kern w:val="0"/>
          <w14:ligatures w14:val="none"/>
        </w:rPr>
        <w:t xml:space="preserve"> </w:t>
      </w:r>
      <w:r w:rsidRPr="00165901">
        <w:rPr>
          <w:rFonts w:ascii="Calibri" w:eastAsia="Century Gothic" w:hAnsi="Calibri" w:cs="Calibri"/>
          <w:spacing w:val="-5"/>
          <w:kern w:val="0"/>
          <w14:ligatures w14:val="none"/>
        </w:rPr>
        <w:t>UF)</w:t>
      </w:r>
    </w:p>
    <w:p w14:paraId="6C1BEC67" w14:textId="77777777" w:rsidR="00CE0AA2" w:rsidRPr="00165901" w:rsidRDefault="00CE0AA2" w:rsidP="00CE0AA2">
      <w:pPr>
        <w:widowControl w:val="0"/>
        <w:autoSpaceDE w:val="0"/>
        <w:autoSpaceDN w:val="0"/>
        <w:spacing w:before="69" w:after="0" w:line="240" w:lineRule="auto"/>
        <w:rPr>
          <w:rFonts w:ascii="Calibri" w:eastAsia="Century Gothic" w:hAnsi="Calibri" w:cs="Calibri"/>
          <w:kern w:val="0"/>
          <w:sz w:val="20"/>
          <w:szCs w:val="18"/>
          <w14:ligatures w14:val="none"/>
        </w:rPr>
      </w:pPr>
    </w:p>
    <w:tbl>
      <w:tblPr>
        <w:tblW w:w="12793" w:type="dxa"/>
        <w:tblInd w:w="32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3"/>
        <w:gridCol w:w="2776"/>
        <w:gridCol w:w="2709"/>
        <w:gridCol w:w="3585"/>
      </w:tblGrid>
      <w:tr w:rsidR="00CE0AA2" w:rsidRPr="00165901" w14:paraId="2C4379D5" w14:textId="77777777" w:rsidTr="009B782C">
        <w:trPr>
          <w:trHeight w:val="544"/>
        </w:trPr>
        <w:tc>
          <w:tcPr>
            <w:tcW w:w="3723" w:type="dxa"/>
          </w:tcPr>
          <w:p w14:paraId="06492B06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776" w:type="dxa"/>
          </w:tcPr>
          <w:p w14:paraId="4004458B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8" w:after="0" w:line="240" w:lineRule="auto"/>
              <w:ind w:left="821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 xml:space="preserve">Fall </w:t>
            </w:r>
            <w:r w:rsidRPr="00165901">
              <w:rPr>
                <w:rFonts w:ascii="Calibri" w:eastAsia="Century Gothic" w:hAnsi="Calibri" w:cs="Calibri"/>
                <w:b/>
                <w:spacing w:val="-4"/>
                <w:kern w:val="0"/>
                <w:szCs w:val="22"/>
                <w14:ligatures w14:val="none"/>
              </w:rPr>
              <w:t>Term</w:t>
            </w:r>
          </w:p>
        </w:tc>
        <w:tc>
          <w:tcPr>
            <w:tcW w:w="2709" w:type="dxa"/>
          </w:tcPr>
          <w:p w14:paraId="7EECC07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8" w:after="0" w:line="240" w:lineRule="auto"/>
              <w:ind w:left="623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Spring</w:t>
            </w:r>
            <w:r w:rsidRPr="00165901">
              <w:rPr>
                <w:rFonts w:ascii="Calibri" w:eastAsia="Century Gothic" w:hAnsi="Calibri" w:cs="Calibri"/>
                <w:b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b/>
                <w:spacing w:val="-4"/>
                <w:kern w:val="0"/>
                <w:szCs w:val="22"/>
                <w14:ligatures w14:val="none"/>
              </w:rPr>
              <w:t>Term</w:t>
            </w:r>
          </w:p>
        </w:tc>
        <w:tc>
          <w:tcPr>
            <w:tcW w:w="3585" w:type="dxa"/>
          </w:tcPr>
          <w:p w14:paraId="5BA035F9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8" w:after="0" w:line="240" w:lineRule="auto"/>
              <w:ind w:left="934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 xml:space="preserve">Summer </w:t>
            </w:r>
            <w:r w:rsidRPr="00165901">
              <w:rPr>
                <w:rFonts w:ascii="Calibri" w:eastAsia="Century Gothic" w:hAnsi="Calibri" w:cs="Calibri"/>
                <w:b/>
                <w:spacing w:val="-4"/>
                <w:kern w:val="0"/>
                <w:szCs w:val="22"/>
                <w14:ligatures w14:val="none"/>
              </w:rPr>
              <w:t>Term</w:t>
            </w:r>
          </w:p>
        </w:tc>
      </w:tr>
      <w:tr w:rsidR="00CE0AA2" w:rsidRPr="00165901" w14:paraId="0EFB8A41" w14:textId="77777777" w:rsidTr="009B782C">
        <w:trPr>
          <w:trHeight w:val="1639"/>
        </w:trPr>
        <w:tc>
          <w:tcPr>
            <w:tcW w:w="3723" w:type="dxa"/>
          </w:tcPr>
          <w:p w14:paraId="33A5BB31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780B265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6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5ECA7B6B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" w:after="0" w:line="240" w:lineRule="auto"/>
              <w:ind w:left="27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First</w:t>
            </w:r>
            <w:r w:rsidRPr="00165901">
              <w:rPr>
                <w:rFonts w:ascii="Calibri" w:eastAsia="Century Gothic" w:hAnsi="Calibri" w:cs="Calibri"/>
                <w:spacing w:val="-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Year</w:t>
            </w:r>
          </w:p>
        </w:tc>
        <w:tc>
          <w:tcPr>
            <w:tcW w:w="2776" w:type="dxa"/>
          </w:tcPr>
          <w:p w14:paraId="18EDB17B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293" w:after="0" w:line="240" w:lineRule="auto"/>
              <w:ind w:left="29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CHM</w:t>
            </w: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1025</w:t>
            </w:r>
          </w:p>
          <w:p w14:paraId="71BE8DF4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" w:after="0" w:line="240" w:lineRule="auto"/>
              <w:ind w:left="29" w:right="1426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MAC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1147 PSY 2012*</w:t>
            </w:r>
          </w:p>
          <w:p w14:paraId="3658B46A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94" w:lineRule="exact"/>
              <w:ind w:left="29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>English</w:t>
            </w:r>
          </w:p>
        </w:tc>
        <w:tc>
          <w:tcPr>
            <w:tcW w:w="2709" w:type="dxa"/>
          </w:tcPr>
          <w:p w14:paraId="040E1A3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7" w:after="0" w:line="240" w:lineRule="auto"/>
              <w:ind w:left="28" w:right="1265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CHM 2045 CHM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2045L MAC 2311 SPC 2608*</w:t>
            </w:r>
          </w:p>
          <w:p w14:paraId="2C10129C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" w:after="0" w:line="240" w:lineRule="auto"/>
              <w:ind w:left="28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>English</w:t>
            </w:r>
          </w:p>
        </w:tc>
        <w:tc>
          <w:tcPr>
            <w:tcW w:w="3585" w:type="dxa"/>
          </w:tcPr>
          <w:p w14:paraId="7FA6BCB7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8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3AA2B4B6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30" w:right="2109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CHM 2046 CHM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2046L STA 2023</w:t>
            </w:r>
          </w:p>
        </w:tc>
      </w:tr>
      <w:tr w:rsidR="00CE0AA2" w:rsidRPr="00165901" w14:paraId="7935C2EF" w14:textId="77777777" w:rsidTr="009B782C">
        <w:trPr>
          <w:trHeight w:val="1367"/>
        </w:trPr>
        <w:tc>
          <w:tcPr>
            <w:tcW w:w="3723" w:type="dxa"/>
          </w:tcPr>
          <w:p w14:paraId="62F394D0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294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35A0C80E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Second</w:t>
            </w:r>
            <w:r w:rsidRPr="00165901">
              <w:rPr>
                <w:rFonts w:ascii="Calibri" w:eastAsia="Century Gothic" w:hAnsi="Calibri" w:cs="Calibri"/>
                <w:spacing w:val="-3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Year</w:t>
            </w:r>
          </w:p>
        </w:tc>
        <w:tc>
          <w:tcPr>
            <w:tcW w:w="2776" w:type="dxa"/>
          </w:tcPr>
          <w:p w14:paraId="7427886A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9" w:after="0" w:line="294" w:lineRule="exact"/>
              <w:ind w:left="29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CHM</w:t>
            </w: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2210</w:t>
            </w:r>
          </w:p>
          <w:p w14:paraId="2BA947B7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29" w:right="1385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BSC 2010 BSC 2010L ECO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2023*</w:t>
            </w:r>
          </w:p>
        </w:tc>
        <w:tc>
          <w:tcPr>
            <w:tcW w:w="2709" w:type="dxa"/>
          </w:tcPr>
          <w:p w14:paraId="1830FF0A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9" w:after="0" w:line="240" w:lineRule="auto"/>
              <w:ind w:left="28" w:right="1265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CHM 2211 CHM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2211L BSC 2011 BSC 2011L</w:t>
            </w:r>
          </w:p>
        </w:tc>
        <w:tc>
          <w:tcPr>
            <w:tcW w:w="3585" w:type="dxa"/>
          </w:tcPr>
          <w:p w14:paraId="2AB4E80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="00CE0AA2" w:rsidRPr="00165901" w14:paraId="65F365F8" w14:textId="77777777" w:rsidTr="009B782C">
        <w:trPr>
          <w:trHeight w:val="1364"/>
        </w:trPr>
        <w:tc>
          <w:tcPr>
            <w:tcW w:w="3723" w:type="dxa"/>
          </w:tcPr>
          <w:p w14:paraId="1E8430BB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294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504E2A9C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Third</w:t>
            </w:r>
            <w:r w:rsidRPr="00165901">
              <w:rPr>
                <w:rFonts w:ascii="Calibri" w:eastAsia="Century Gothic" w:hAnsi="Calibri" w:cs="Calibri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Year</w:t>
            </w:r>
          </w:p>
        </w:tc>
        <w:tc>
          <w:tcPr>
            <w:tcW w:w="2776" w:type="dxa"/>
          </w:tcPr>
          <w:p w14:paraId="61C570BF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6E833390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29" w:right="1358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PHY 2053* PHY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2053L* APK</w:t>
            </w:r>
            <w:r w:rsidRPr="00165901">
              <w:rPr>
                <w:rFonts w:ascii="Calibri" w:eastAsia="Century Gothic" w:hAnsi="Calibri" w:cs="Calibri"/>
                <w:spacing w:val="-3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>2100C</w:t>
            </w:r>
          </w:p>
        </w:tc>
        <w:tc>
          <w:tcPr>
            <w:tcW w:w="2709" w:type="dxa"/>
          </w:tcPr>
          <w:p w14:paraId="3A5E15E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6" w:after="0" w:line="240" w:lineRule="auto"/>
              <w:ind w:left="28" w:right="1294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PHY 2054* PHY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2054L* APK</w:t>
            </w:r>
            <w:r w:rsidRPr="00165901">
              <w:rPr>
                <w:rFonts w:ascii="Calibri" w:eastAsia="Century Gothic" w:hAnsi="Calibri" w:cs="Calibri"/>
                <w:spacing w:val="-17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 xml:space="preserve">2105C </w:t>
            </w:r>
          </w:p>
        </w:tc>
        <w:tc>
          <w:tcPr>
            <w:tcW w:w="3585" w:type="dxa"/>
          </w:tcPr>
          <w:p w14:paraId="467AD253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294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70E395B6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30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APPLY</w:t>
            </w:r>
            <w:r w:rsidRPr="00165901">
              <w:rPr>
                <w:rFonts w:ascii="Calibri" w:eastAsia="Century Gothic" w:hAnsi="Calibri" w:cs="Calibri"/>
                <w:b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(no</w:t>
            </w:r>
            <w:r w:rsidRPr="00165901">
              <w:rPr>
                <w:rFonts w:ascii="Calibri" w:eastAsia="Century Gothic" w:hAnsi="Calibri" w:cs="Calibri"/>
                <w:b/>
                <w:spacing w:val="-3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gap</w:t>
            </w:r>
            <w:r w:rsidRPr="00165901">
              <w:rPr>
                <w:rFonts w:ascii="Calibri" w:eastAsia="Century Gothic" w:hAnsi="Calibri" w:cs="Calibri"/>
                <w:b/>
                <w:spacing w:val="-2"/>
                <w:kern w:val="0"/>
                <w:szCs w:val="22"/>
                <w14:ligatures w14:val="none"/>
              </w:rPr>
              <w:t xml:space="preserve"> year)</w:t>
            </w:r>
          </w:p>
        </w:tc>
      </w:tr>
      <w:tr w:rsidR="00CE0AA2" w:rsidRPr="00165901" w14:paraId="52C48CAC" w14:textId="77777777" w:rsidTr="009B782C">
        <w:trPr>
          <w:trHeight w:val="1093"/>
        </w:trPr>
        <w:tc>
          <w:tcPr>
            <w:tcW w:w="3723" w:type="dxa"/>
          </w:tcPr>
          <w:p w14:paraId="459BC8DD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50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0475A419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Fourth</w:t>
            </w:r>
            <w:r w:rsidRPr="00165901">
              <w:rPr>
                <w:rFonts w:ascii="Calibri" w:eastAsia="Century Gothic" w:hAnsi="Calibri" w:cs="Calibri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spacing w:val="-4"/>
                <w:kern w:val="0"/>
                <w:szCs w:val="22"/>
                <w14:ligatures w14:val="none"/>
              </w:rPr>
              <w:t>Year</w:t>
            </w:r>
          </w:p>
        </w:tc>
        <w:tc>
          <w:tcPr>
            <w:tcW w:w="2776" w:type="dxa"/>
          </w:tcPr>
          <w:p w14:paraId="30251672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9" w:after="0" w:line="240" w:lineRule="auto"/>
              <w:ind w:left="29" w:right="1420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 xml:space="preserve">MCB3020 MCB3020L </w:t>
            </w:r>
            <w:r w:rsidRPr="00165901"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  <w:t>BCH 4024</w:t>
            </w:r>
          </w:p>
        </w:tc>
        <w:tc>
          <w:tcPr>
            <w:tcW w:w="2709" w:type="dxa"/>
          </w:tcPr>
          <w:p w14:paraId="19DAD235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49" w:after="0" w:line="240" w:lineRule="auto"/>
              <w:ind w:left="28" w:right="1514"/>
              <w:jc w:val="both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spacing w:val="-2"/>
                <w:kern w:val="0"/>
                <w:szCs w:val="22"/>
                <w14:ligatures w14:val="none"/>
              </w:rPr>
              <w:t xml:space="preserve">Science* Science* </w:t>
            </w:r>
          </w:p>
        </w:tc>
        <w:tc>
          <w:tcPr>
            <w:tcW w:w="3585" w:type="dxa"/>
          </w:tcPr>
          <w:p w14:paraId="7ABEF6F8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before="150" w:after="0" w:line="240" w:lineRule="auto"/>
              <w:rPr>
                <w:rFonts w:ascii="Calibri" w:eastAsia="Century Gothic" w:hAnsi="Calibri" w:cs="Calibri"/>
                <w:kern w:val="0"/>
                <w:szCs w:val="22"/>
                <w14:ligatures w14:val="none"/>
              </w:rPr>
            </w:pPr>
          </w:p>
          <w:p w14:paraId="0B157F62" w14:textId="77777777" w:rsidR="00CE0AA2" w:rsidRPr="00165901" w:rsidRDefault="00CE0AA2" w:rsidP="00CE0AA2">
            <w:pPr>
              <w:widowControl w:val="0"/>
              <w:autoSpaceDE w:val="0"/>
              <w:autoSpaceDN w:val="0"/>
              <w:spacing w:after="0" w:line="240" w:lineRule="auto"/>
              <w:ind w:left="30"/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</w:pP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APPLY</w:t>
            </w:r>
            <w:r w:rsidRPr="00165901">
              <w:rPr>
                <w:rFonts w:ascii="Calibri" w:eastAsia="Century Gothic" w:hAnsi="Calibri" w:cs="Calibri"/>
                <w:b/>
                <w:spacing w:val="-4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b/>
                <w:kern w:val="0"/>
                <w:szCs w:val="22"/>
                <w14:ligatures w14:val="none"/>
              </w:rPr>
              <w:t>(gap</w:t>
            </w:r>
            <w:r w:rsidRPr="00165901">
              <w:rPr>
                <w:rFonts w:ascii="Calibri" w:eastAsia="Century Gothic" w:hAnsi="Calibri" w:cs="Calibri"/>
                <w:b/>
                <w:spacing w:val="-3"/>
                <w:kern w:val="0"/>
                <w:szCs w:val="22"/>
                <w14:ligatures w14:val="none"/>
              </w:rPr>
              <w:t xml:space="preserve"> </w:t>
            </w:r>
            <w:r w:rsidRPr="00165901">
              <w:rPr>
                <w:rFonts w:ascii="Calibri" w:eastAsia="Century Gothic" w:hAnsi="Calibri" w:cs="Calibri"/>
                <w:b/>
                <w:spacing w:val="-2"/>
                <w:kern w:val="0"/>
                <w:szCs w:val="22"/>
                <w14:ligatures w14:val="none"/>
              </w:rPr>
              <w:t>year)</w:t>
            </w:r>
          </w:p>
        </w:tc>
      </w:tr>
    </w:tbl>
    <w:p w14:paraId="1AC835E9" w14:textId="1FBD484C" w:rsidR="00CE0AA2" w:rsidRDefault="009B782C" w:rsidP="009B782C">
      <w:pPr>
        <w:jc w:val="center"/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3B8B4C46" wp14:editId="2A59C0BD">
            <wp:simplePos x="0" y="0"/>
            <wp:positionH relativeFrom="page">
              <wp:posOffset>4133850</wp:posOffset>
            </wp:positionH>
            <wp:positionV relativeFrom="paragraph">
              <wp:posOffset>172085</wp:posOffset>
            </wp:positionV>
            <wp:extent cx="2267585" cy="657860"/>
            <wp:effectExtent l="0" t="0" r="0" b="8890"/>
            <wp:wrapSquare wrapText="bothSides"/>
            <wp:docPr id="1" name="Image 1">
              <a:hlinkClick xmlns:a="http://schemas.openxmlformats.org/drawingml/2006/main" r:id="rId7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8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E0AA2" w:rsidSect="002016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612"/>
    <w:rsid w:val="00143BE1"/>
    <w:rsid w:val="00165901"/>
    <w:rsid w:val="00201612"/>
    <w:rsid w:val="00434490"/>
    <w:rsid w:val="00564392"/>
    <w:rsid w:val="00610289"/>
    <w:rsid w:val="008B62D3"/>
    <w:rsid w:val="009B782C"/>
    <w:rsid w:val="00B21390"/>
    <w:rsid w:val="00C278AC"/>
    <w:rsid w:val="00CE0AA2"/>
    <w:rsid w:val="00E83780"/>
    <w:rsid w:val="00EC16B9"/>
    <w:rsid w:val="00F7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E8DE9"/>
  <w15:chartTrackingRefBased/>
  <w15:docId w15:val="{8CE9D4C4-9644-4AA4-B017-4C8CB764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16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16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16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16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16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16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16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16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16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1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16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16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16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16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16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16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16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16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1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16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16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16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16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16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16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1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16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161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01612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837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ww.advising.ufl.edu/pre-health/pre-health-academics/professional-school-plan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harmcas.org/school-directory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beyond120.clas.ufl.edu/pre-health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Knickerbocker,Roberta</dc:creator>
  <cp:keywords/>
  <dc:description/>
  <cp:lastModifiedBy>Knickerbocker,Roberta</cp:lastModifiedBy>
  <cp:revision>8</cp:revision>
  <dcterms:created xsi:type="dcterms:W3CDTF">2026-05-11T18:39:00Z</dcterms:created>
  <dcterms:modified xsi:type="dcterms:W3CDTF">2026-05-14T16:37:00Z</dcterms:modified>
</cp:coreProperties>
</file>