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FCD0C" w14:textId="62100CEC" w:rsidR="00E277BF" w:rsidRDefault="005C6503" w:rsidP="00E277BF">
      <w:pPr>
        <w:keepNext/>
        <w:keepLines/>
        <w:spacing w:before="480" w:after="0" w:line="276" w:lineRule="auto"/>
        <w:outlineLvl w:val="0"/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</w:pPr>
      <w:r w:rsidRPr="00143BE1">
        <w:rPr>
          <w:rFonts w:ascii="Calibri" w:eastAsia="MS Gothic" w:hAnsi="Calibri" w:cs="Times New Roman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04249ACE" wp14:editId="2F2F2552">
            <wp:extent cx="1318260" cy="399154"/>
            <wp:effectExtent l="0" t="0" r="0" b="1270"/>
            <wp:docPr id="1566698142" name="Picture 1">
              <a:hlinkClick xmlns:a="http://schemas.openxmlformats.org/drawingml/2006/main" r:id="rId4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98142" name="Picture 1">
                      <a:hlinkClick r:id="rId4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106" cy="40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              </w:t>
      </w:r>
      <w:r w:rsidR="00E277BF" w:rsidRPr="00E277B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>Pre-</w:t>
      </w:r>
      <w:r w:rsidR="00E277B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>Occupational Therapy</w:t>
      </w:r>
      <w:r w:rsidR="00E277BF" w:rsidRPr="00E277B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Prerequisites (UF)</w:t>
      </w:r>
    </w:p>
    <w:p w14:paraId="70D9AE37" w14:textId="053E2511" w:rsidR="005C6503" w:rsidRPr="005C6503" w:rsidRDefault="005C6503" w:rsidP="005C6503">
      <w:pPr>
        <w:widowControl w:val="0"/>
        <w:autoSpaceDE w:val="0"/>
        <w:autoSpaceDN w:val="0"/>
        <w:spacing w:after="0" w:line="240" w:lineRule="auto"/>
        <w:ind w:left="1" w:right="2"/>
        <w:rPr>
          <w:rFonts w:ascii="Calibri" w:eastAsia="Century Gothic" w:hAnsi="Calibri" w:cs="Calibri"/>
          <w:b/>
          <w:bCs/>
          <w:kern w:val="0"/>
          <w14:ligatures w14:val="none"/>
        </w:rPr>
      </w:pP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*Th</w:t>
      </w:r>
      <w:r>
        <w:rPr>
          <w:rFonts w:ascii="Calibri" w:eastAsia="Century Gothic" w:hAnsi="Calibri" w:cs="Calibri"/>
          <w:b/>
          <w:bCs/>
          <w:kern w:val="0"/>
          <w14:ligatures w14:val="none"/>
        </w:rPr>
        <w:t>is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 xml:space="preserve"> is a standardized list of pre-requisite courses.  Students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are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responsible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for</w:t>
      </w:r>
      <w:r w:rsidRPr="00143BE1">
        <w:rPr>
          <w:rFonts w:ascii="Calibri" w:eastAsia="Century Gothic" w:hAnsi="Calibri" w:cs="Calibri"/>
          <w:b/>
          <w:bCs/>
          <w:spacing w:val="-4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knowing</w:t>
      </w:r>
      <w:r w:rsidRPr="00143BE1">
        <w:rPr>
          <w:rFonts w:ascii="Calibri" w:eastAsia="Century Gothic" w:hAnsi="Calibri" w:cs="Calibri"/>
          <w:b/>
          <w:bCs/>
          <w:spacing w:val="-5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requirements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of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each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individual</w:t>
      </w:r>
      <w:r w:rsidRPr="00143BE1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 professional school</w:t>
      </w:r>
      <w:r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 RESEARCH your desired </w:t>
      </w:r>
      <w:hyperlink r:id="rId6" w:history="1">
        <w:r w:rsidRPr="00E83780">
          <w:rPr>
            <w:rStyle w:val="Hyperlink"/>
            <w:rFonts w:ascii="Calibri" w:eastAsia="Century Gothic" w:hAnsi="Calibri" w:cs="Calibri"/>
            <w:b/>
            <w:bCs/>
            <w:spacing w:val="-2"/>
            <w:kern w:val="0"/>
            <w14:ligatures w14:val="none"/>
          </w:rPr>
          <w:t>schools</w:t>
        </w:r>
      </w:hyperlink>
      <w:r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145"/>
        <w:gridCol w:w="4320"/>
        <w:gridCol w:w="3330"/>
      </w:tblGrid>
      <w:tr w:rsidR="00E277BF" w:rsidRPr="00E277BF" w14:paraId="72644D5A" w14:textId="77777777" w:rsidTr="006C2FE1">
        <w:trPr>
          <w:trHeight w:val="252"/>
        </w:trPr>
        <w:tc>
          <w:tcPr>
            <w:tcW w:w="3145" w:type="dxa"/>
          </w:tcPr>
          <w:p w14:paraId="1B0A4065" w14:textId="77777777" w:rsidR="00E277BF" w:rsidRPr="00E277BF" w:rsidRDefault="00E277BF" w:rsidP="00E277BF">
            <w:pPr>
              <w:rPr>
                <w:rFonts w:ascii="Cambria" w:hAnsi="Cambria" w:cs="Times New Roman"/>
                <w:b/>
                <w:bCs/>
              </w:rPr>
            </w:pPr>
            <w:r w:rsidRPr="00E277BF">
              <w:rPr>
                <w:rFonts w:ascii="Cambria" w:hAnsi="Cambria" w:cs="Times New Roman"/>
                <w:b/>
                <w:bCs/>
              </w:rPr>
              <w:t>Requirement Area</w:t>
            </w:r>
          </w:p>
        </w:tc>
        <w:tc>
          <w:tcPr>
            <w:tcW w:w="4320" w:type="dxa"/>
          </w:tcPr>
          <w:p w14:paraId="7355200E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E277BF">
              <w:rPr>
                <w:rFonts w:ascii="Cambria" w:hAnsi="Cambria" w:cs="Times New Roman"/>
                <w:b/>
                <w:bCs/>
              </w:rPr>
              <w:t>UF Course(s)</w:t>
            </w:r>
          </w:p>
        </w:tc>
        <w:tc>
          <w:tcPr>
            <w:tcW w:w="3330" w:type="dxa"/>
          </w:tcPr>
          <w:p w14:paraId="23BBB039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E277BF">
              <w:rPr>
                <w:rFonts w:ascii="Cambria" w:hAnsi="Cambria" w:cs="Times New Roman"/>
                <w:b/>
                <w:bCs/>
              </w:rPr>
              <w:t>Status</w:t>
            </w:r>
          </w:p>
        </w:tc>
      </w:tr>
      <w:tr w:rsidR="00E277BF" w:rsidRPr="00E277BF" w14:paraId="446E5799" w14:textId="77777777" w:rsidTr="006C2FE1">
        <w:trPr>
          <w:trHeight w:val="252"/>
        </w:trPr>
        <w:tc>
          <w:tcPr>
            <w:tcW w:w="3145" w:type="dxa"/>
          </w:tcPr>
          <w:p w14:paraId="44459477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Biology I</w:t>
            </w:r>
          </w:p>
        </w:tc>
        <w:tc>
          <w:tcPr>
            <w:tcW w:w="4320" w:type="dxa"/>
          </w:tcPr>
          <w:p w14:paraId="3C5D6B21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BSC 2010 &amp; BSC 2010L</w:t>
            </w:r>
          </w:p>
        </w:tc>
        <w:tc>
          <w:tcPr>
            <w:tcW w:w="3330" w:type="dxa"/>
          </w:tcPr>
          <w:p w14:paraId="66E398EB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01B3AE3A" w14:textId="77777777" w:rsidTr="006C2FE1">
        <w:trPr>
          <w:trHeight w:val="264"/>
        </w:trPr>
        <w:tc>
          <w:tcPr>
            <w:tcW w:w="3145" w:type="dxa"/>
          </w:tcPr>
          <w:p w14:paraId="1535C005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Anatomy</w:t>
            </w:r>
          </w:p>
        </w:tc>
        <w:tc>
          <w:tcPr>
            <w:tcW w:w="4320" w:type="dxa"/>
          </w:tcPr>
          <w:p w14:paraId="4A14420D" w14:textId="0809EAA4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 xml:space="preserve">APK 2100C </w:t>
            </w:r>
          </w:p>
        </w:tc>
        <w:tc>
          <w:tcPr>
            <w:tcW w:w="3330" w:type="dxa"/>
          </w:tcPr>
          <w:p w14:paraId="0636DC72" w14:textId="48A843B6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</w:t>
            </w:r>
            <w:r w:rsidR="00A72DE0">
              <w:rPr>
                <w:rFonts w:ascii="Cambria" w:hAnsi="Cambria" w:cs="Times New Roman"/>
              </w:rPr>
              <w:t>quired</w:t>
            </w:r>
          </w:p>
        </w:tc>
      </w:tr>
      <w:tr w:rsidR="00E277BF" w:rsidRPr="00E277BF" w14:paraId="75DA5171" w14:textId="77777777" w:rsidTr="006C2FE1">
        <w:trPr>
          <w:trHeight w:val="504"/>
        </w:trPr>
        <w:tc>
          <w:tcPr>
            <w:tcW w:w="3145" w:type="dxa"/>
          </w:tcPr>
          <w:p w14:paraId="652F8C02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Physiology</w:t>
            </w:r>
          </w:p>
        </w:tc>
        <w:tc>
          <w:tcPr>
            <w:tcW w:w="4320" w:type="dxa"/>
          </w:tcPr>
          <w:p w14:paraId="6C1B179F" w14:textId="0409D3AB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APK 2105C</w:t>
            </w:r>
          </w:p>
        </w:tc>
        <w:tc>
          <w:tcPr>
            <w:tcW w:w="3330" w:type="dxa"/>
          </w:tcPr>
          <w:p w14:paraId="66661902" w14:textId="4F054D35" w:rsidR="00E277BF" w:rsidRPr="00E277BF" w:rsidRDefault="005B40F1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</w:t>
            </w:r>
            <w:r>
              <w:rPr>
                <w:rFonts w:ascii="Cambria" w:hAnsi="Cambria" w:cs="Times New Roman"/>
              </w:rPr>
              <w:t>quired</w:t>
            </w:r>
          </w:p>
        </w:tc>
      </w:tr>
      <w:tr w:rsidR="00E277BF" w:rsidRPr="00E277BF" w14:paraId="7AAA0FCF" w14:textId="77777777" w:rsidTr="006C2FE1">
        <w:trPr>
          <w:trHeight w:val="264"/>
        </w:trPr>
        <w:tc>
          <w:tcPr>
            <w:tcW w:w="3145" w:type="dxa"/>
          </w:tcPr>
          <w:p w14:paraId="5CFF1089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Statistics</w:t>
            </w:r>
          </w:p>
        </w:tc>
        <w:tc>
          <w:tcPr>
            <w:tcW w:w="4320" w:type="dxa"/>
          </w:tcPr>
          <w:p w14:paraId="402A3545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STA 2023</w:t>
            </w:r>
          </w:p>
        </w:tc>
        <w:tc>
          <w:tcPr>
            <w:tcW w:w="3330" w:type="dxa"/>
          </w:tcPr>
          <w:p w14:paraId="2E4A7CFF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0102E0D5" w14:textId="77777777" w:rsidTr="006C2FE1">
        <w:trPr>
          <w:trHeight w:val="516"/>
        </w:trPr>
        <w:tc>
          <w:tcPr>
            <w:tcW w:w="3145" w:type="dxa"/>
          </w:tcPr>
          <w:p w14:paraId="692D7BD9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English</w:t>
            </w:r>
          </w:p>
        </w:tc>
        <w:tc>
          <w:tcPr>
            <w:tcW w:w="4320" w:type="dxa"/>
          </w:tcPr>
          <w:p w14:paraId="10F51338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Approved English composition course</w:t>
            </w:r>
          </w:p>
        </w:tc>
        <w:tc>
          <w:tcPr>
            <w:tcW w:w="3330" w:type="dxa"/>
          </w:tcPr>
          <w:p w14:paraId="24EF0797" w14:textId="72A8D441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Recommended</w:t>
            </w:r>
            <w:r w:rsidR="005E1D4E">
              <w:rPr>
                <w:rFonts w:ascii="Cambria" w:hAnsi="Cambria" w:cs="Times New Roman"/>
              </w:rPr>
              <w:t>/Required</w:t>
            </w:r>
          </w:p>
        </w:tc>
      </w:tr>
      <w:tr w:rsidR="00E277BF" w:rsidRPr="00E277BF" w14:paraId="2EF075B0" w14:textId="77777777" w:rsidTr="006C2FE1">
        <w:trPr>
          <w:trHeight w:val="252"/>
        </w:trPr>
        <w:tc>
          <w:tcPr>
            <w:tcW w:w="3145" w:type="dxa"/>
          </w:tcPr>
          <w:p w14:paraId="66780EF6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Psychology</w:t>
            </w:r>
          </w:p>
        </w:tc>
        <w:tc>
          <w:tcPr>
            <w:tcW w:w="4320" w:type="dxa"/>
          </w:tcPr>
          <w:p w14:paraId="26E2ED6E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PSY 2012</w:t>
            </w:r>
          </w:p>
        </w:tc>
        <w:tc>
          <w:tcPr>
            <w:tcW w:w="3330" w:type="dxa"/>
          </w:tcPr>
          <w:p w14:paraId="6ABB4FC7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711466F5" w14:textId="77777777" w:rsidTr="006C2FE1">
        <w:trPr>
          <w:trHeight w:val="252"/>
        </w:trPr>
        <w:tc>
          <w:tcPr>
            <w:tcW w:w="3145" w:type="dxa"/>
          </w:tcPr>
          <w:p w14:paraId="5D3C158A" w14:textId="031EEEA2" w:rsidR="00E277BF" w:rsidRPr="00E277BF" w:rsidRDefault="00E277BF" w:rsidP="00E277BF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Abnormal Psychology</w:t>
            </w:r>
          </w:p>
        </w:tc>
        <w:tc>
          <w:tcPr>
            <w:tcW w:w="4320" w:type="dxa"/>
          </w:tcPr>
          <w:p w14:paraId="65132EBD" w14:textId="445062B8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CLP3144</w:t>
            </w:r>
          </w:p>
        </w:tc>
        <w:tc>
          <w:tcPr>
            <w:tcW w:w="3330" w:type="dxa"/>
          </w:tcPr>
          <w:p w14:paraId="2BF5002C" w14:textId="3E15DA64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3E20DCC0" w14:textId="77777777" w:rsidTr="006C2FE1">
        <w:trPr>
          <w:trHeight w:val="252"/>
        </w:trPr>
        <w:tc>
          <w:tcPr>
            <w:tcW w:w="3145" w:type="dxa"/>
          </w:tcPr>
          <w:p w14:paraId="116B7855" w14:textId="78E52BD1" w:rsidR="00E277BF" w:rsidRDefault="00E277BF" w:rsidP="00E277BF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Sociology or Anthropology</w:t>
            </w:r>
          </w:p>
        </w:tc>
        <w:tc>
          <w:tcPr>
            <w:tcW w:w="4320" w:type="dxa"/>
          </w:tcPr>
          <w:p w14:paraId="62F410F8" w14:textId="51331EA3" w:rsid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SYG2000 or ANT2000</w:t>
            </w:r>
          </w:p>
        </w:tc>
        <w:tc>
          <w:tcPr>
            <w:tcW w:w="3330" w:type="dxa"/>
          </w:tcPr>
          <w:p w14:paraId="483BEDDC" w14:textId="7C6B4E99" w:rsid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1935E19A" w14:textId="77777777" w:rsidTr="006C2FE1">
        <w:trPr>
          <w:trHeight w:val="252"/>
        </w:trPr>
        <w:tc>
          <w:tcPr>
            <w:tcW w:w="3145" w:type="dxa"/>
          </w:tcPr>
          <w:p w14:paraId="59DFA618" w14:textId="04C468AD" w:rsidR="00E277BF" w:rsidRPr="00E277BF" w:rsidRDefault="00E277BF" w:rsidP="00E277BF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Public Speaking</w:t>
            </w:r>
          </w:p>
        </w:tc>
        <w:tc>
          <w:tcPr>
            <w:tcW w:w="4320" w:type="dxa"/>
          </w:tcPr>
          <w:p w14:paraId="73F3D9A8" w14:textId="3762A7D1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SPC2608</w:t>
            </w:r>
          </w:p>
        </w:tc>
        <w:tc>
          <w:tcPr>
            <w:tcW w:w="3330" w:type="dxa"/>
          </w:tcPr>
          <w:p w14:paraId="6CF1F44B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Required</w:t>
            </w:r>
          </w:p>
        </w:tc>
      </w:tr>
      <w:tr w:rsidR="00E277BF" w:rsidRPr="00E277BF" w14:paraId="2374A187" w14:textId="77777777" w:rsidTr="006C2FE1">
        <w:trPr>
          <w:trHeight w:val="252"/>
        </w:trPr>
        <w:tc>
          <w:tcPr>
            <w:tcW w:w="3145" w:type="dxa"/>
          </w:tcPr>
          <w:p w14:paraId="431C8A44" w14:textId="77777777" w:rsidR="00E277BF" w:rsidRPr="00E277BF" w:rsidRDefault="00E277BF" w:rsidP="00E277BF">
            <w:pPr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Medical Terminology</w:t>
            </w:r>
          </w:p>
        </w:tc>
        <w:tc>
          <w:tcPr>
            <w:tcW w:w="4320" w:type="dxa"/>
          </w:tcPr>
          <w:p w14:paraId="38F12AD2" w14:textId="77777777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HSC 3537</w:t>
            </w:r>
          </w:p>
        </w:tc>
        <w:tc>
          <w:tcPr>
            <w:tcW w:w="3330" w:type="dxa"/>
          </w:tcPr>
          <w:p w14:paraId="17048525" w14:textId="514777B8" w:rsidR="00E277BF" w:rsidRPr="00E277BF" w:rsidRDefault="00E277BF" w:rsidP="00E277BF">
            <w:pPr>
              <w:jc w:val="center"/>
              <w:rPr>
                <w:rFonts w:ascii="Cambria" w:hAnsi="Cambria" w:cs="Times New Roman"/>
              </w:rPr>
            </w:pPr>
            <w:r w:rsidRPr="00E277BF">
              <w:rPr>
                <w:rFonts w:ascii="Cambria" w:hAnsi="Cambria" w:cs="Times New Roman"/>
              </w:rPr>
              <w:t>Re</w:t>
            </w:r>
            <w:r w:rsidR="00A72DE0">
              <w:rPr>
                <w:rFonts w:ascii="Cambria" w:hAnsi="Cambria" w:cs="Times New Roman"/>
              </w:rPr>
              <w:t>quir</w:t>
            </w:r>
            <w:r w:rsidRPr="00E277BF">
              <w:rPr>
                <w:rFonts w:ascii="Cambria" w:hAnsi="Cambria" w:cs="Times New Roman"/>
              </w:rPr>
              <w:t>ed</w:t>
            </w:r>
          </w:p>
        </w:tc>
      </w:tr>
    </w:tbl>
    <w:p w14:paraId="4C657DA7" w14:textId="77777777" w:rsidR="00E277BF" w:rsidRPr="00E277BF" w:rsidRDefault="00E277BF" w:rsidP="00E277B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E277B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 xml:space="preserve">Footnotes: </w:t>
      </w:r>
    </w:p>
    <w:p w14:paraId="6C923FB0" w14:textId="77777777" w:rsidR="00E277BF" w:rsidRPr="00E277BF" w:rsidRDefault="00E277BF" w:rsidP="00E277B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E277B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1. 'Required' indicates courses expected by most U.S. MD programs.</w:t>
      </w:r>
    </w:p>
    <w:p w14:paraId="41A242D7" w14:textId="77777777" w:rsidR="00E277BF" w:rsidRPr="00E277BF" w:rsidRDefault="00E277BF" w:rsidP="00E277B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E277B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2. 'Recommended' indicates courses that are not universally required but strengthen preparation.</w:t>
      </w:r>
    </w:p>
    <w:p w14:paraId="08EB0E59" w14:textId="77777777" w:rsidR="00E277BF" w:rsidRPr="00E277BF" w:rsidRDefault="00E277BF" w:rsidP="00E277B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E277B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3. Course options listed with 'or' represent acceptable substitutions.</w:t>
      </w:r>
    </w:p>
    <w:p w14:paraId="3C921073" w14:textId="77777777" w:rsidR="00E277BF" w:rsidRPr="00E277BF" w:rsidRDefault="00E277BF" w:rsidP="00E277B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E277B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4. Laboratory components are required where listed with 'L'.</w:t>
      </w:r>
    </w:p>
    <w:p w14:paraId="0EC02E7A" w14:textId="77777777" w:rsidR="00C278AC" w:rsidRDefault="00C278AC"/>
    <w:p w14:paraId="27AF3255" w14:textId="77777777" w:rsidR="00E277BF" w:rsidRDefault="00E277BF" w:rsidP="00E277BF">
      <w:pPr>
        <w:widowControl w:val="0"/>
        <w:autoSpaceDE w:val="0"/>
        <w:autoSpaceDN w:val="0"/>
        <w:spacing w:before="293" w:after="0" w:line="240" w:lineRule="auto"/>
        <w:ind w:left="4192" w:right="4189"/>
        <w:jc w:val="center"/>
        <w:outlineLvl w:val="0"/>
        <w:rPr>
          <w:rFonts w:ascii="Century Gothic" w:eastAsia="Century Gothic" w:hAnsi="Century Gothic" w:cs="Century Gothic"/>
          <w:b/>
          <w:bCs/>
          <w:kern w:val="0"/>
          <w:sz w:val="40"/>
          <w:szCs w:val="40"/>
          <w14:ligatures w14:val="none"/>
        </w:rPr>
      </w:pPr>
    </w:p>
    <w:p w14:paraId="0AAC6D00" w14:textId="77777777" w:rsidR="00E277BF" w:rsidRDefault="00E277BF" w:rsidP="00E277BF">
      <w:pPr>
        <w:widowControl w:val="0"/>
        <w:autoSpaceDE w:val="0"/>
        <w:autoSpaceDN w:val="0"/>
        <w:spacing w:before="293" w:after="0" w:line="240" w:lineRule="auto"/>
        <w:ind w:left="4192" w:right="4189"/>
        <w:jc w:val="center"/>
        <w:outlineLvl w:val="0"/>
        <w:rPr>
          <w:rFonts w:ascii="Century Gothic" w:eastAsia="Century Gothic" w:hAnsi="Century Gothic" w:cs="Century Gothic"/>
          <w:b/>
          <w:bCs/>
          <w:kern w:val="0"/>
          <w:sz w:val="40"/>
          <w:szCs w:val="40"/>
          <w14:ligatures w14:val="none"/>
        </w:rPr>
      </w:pPr>
    </w:p>
    <w:p w14:paraId="157FB1A3" w14:textId="77777777" w:rsidR="00E277BF" w:rsidRDefault="00E277BF" w:rsidP="00A30648">
      <w:pPr>
        <w:widowControl w:val="0"/>
        <w:autoSpaceDE w:val="0"/>
        <w:autoSpaceDN w:val="0"/>
        <w:spacing w:before="293" w:after="0" w:line="240" w:lineRule="auto"/>
        <w:ind w:right="4189"/>
        <w:outlineLvl w:val="0"/>
        <w:rPr>
          <w:rFonts w:ascii="Century Gothic" w:eastAsia="Century Gothic" w:hAnsi="Century Gothic" w:cs="Century Gothic"/>
          <w:b/>
          <w:bCs/>
          <w:kern w:val="0"/>
          <w:sz w:val="40"/>
          <w:szCs w:val="40"/>
          <w14:ligatures w14:val="none"/>
        </w:rPr>
      </w:pPr>
    </w:p>
    <w:p w14:paraId="4F20E9E5" w14:textId="461E5A6C" w:rsidR="00E277BF" w:rsidRPr="005B40F1" w:rsidRDefault="00E277BF" w:rsidP="00E277BF">
      <w:pPr>
        <w:widowControl w:val="0"/>
        <w:autoSpaceDE w:val="0"/>
        <w:autoSpaceDN w:val="0"/>
        <w:spacing w:before="293" w:after="0" w:line="240" w:lineRule="auto"/>
        <w:ind w:left="4192" w:right="4189"/>
        <w:jc w:val="center"/>
        <w:outlineLvl w:val="0"/>
        <w:rPr>
          <w:rFonts w:ascii="Calibri" w:eastAsia="Century Gothic" w:hAnsi="Calibri" w:cs="Calibri"/>
          <w:b/>
          <w:bCs/>
          <w:kern w:val="0"/>
          <w:sz w:val="28"/>
          <w:szCs w:val="28"/>
          <w14:ligatures w14:val="none"/>
        </w:rPr>
      </w:pPr>
      <w:r w:rsidRPr="005B40F1">
        <w:rPr>
          <w:rFonts w:ascii="Calibri" w:eastAsia="Century Gothic" w:hAnsi="Calibri" w:cs="Calibri"/>
          <w:b/>
          <w:bCs/>
          <w:kern w:val="0"/>
          <w:sz w:val="28"/>
          <w:szCs w:val="28"/>
          <w14:ligatures w14:val="none"/>
        </w:rPr>
        <w:lastRenderedPageBreak/>
        <w:t>Occupational</w:t>
      </w:r>
      <w:r w:rsidRPr="005B40F1">
        <w:rPr>
          <w:rFonts w:ascii="Calibri" w:eastAsia="Century Gothic" w:hAnsi="Calibri" w:cs="Calibri"/>
          <w:b/>
          <w:bCs/>
          <w:spacing w:val="-13"/>
          <w:kern w:val="0"/>
          <w:sz w:val="28"/>
          <w:szCs w:val="28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b/>
          <w:bCs/>
          <w:spacing w:val="-2"/>
          <w:kern w:val="0"/>
          <w:sz w:val="28"/>
          <w:szCs w:val="28"/>
          <w14:ligatures w14:val="none"/>
        </w:rPr>
        <w:t>Therapy</w:t>
      </w:r>
    </w:p>
    <w:p w14:paraId="3CB9D6ED" w14:textId="77777777" w:rsidR="00E277BF" w:rsidRPr="005B40F1" w:rsidRDefault="00E277BF" w:rsidP="00E277BF">
      <w:pPr>
        <w:widowControl w:val="0"/>
        <w:autoSpaceDE w:val="0"/>
        <w:autoSpaceDN w:val="0"/>
        <w:spacing w:before="1" w:after="0" w:line="240" w:lineRule="auto"/>
        <w:ind w:right="5"/>
        <w:jc w:val="center"/>
        <w:rPr>
          <w:rFonts w:ascii="Calibri" w:eastAsia="Century Gothic" w:hAnsi="Calibri" w:cs="Calibri"/>
          <w:kern w:val="0"/>
          <w:sz w:val="22"/>
          <w:szCs w:val="22"/>
          <w14:ligatures w14:val="none"/>
        </w:rPr>
      </w:pP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Students</w:t>
      </w:r>
      <w:r w:rsidRPr="005B40F1">
        <w:rPr>
          <w:rFonts w:ascii="Calibri" w:eastAsia="Century Gothic" w:hAnsi="Calibri" w:cs="Calibri"/>
          <w:spacing w:val="-10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are</w:t>
      </w:r>
      <w:r w:rsidRPr="005B40F1">
        <w:rPr>
          <w:rFonts w:ascii="Calibri" w:eastAsia="Century Gothic" w:hAnsi="Calibri" w:cs="Calibri"/>
          <w:spacing w:val="-9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responsible</w:t>
      </w:r>
      <w:r w:rsidRPr="005B40F1">
        <w:rPr>
          <w:rFonts w:ascii="Calibri" w:eastAsia="Century Gothic" w:hAnsi="Calibri" w:cs="Calibri"/>
          <w:spacing w:val="-9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for</w:t>
      </w:r>
      <w:r w:rsidRPr="005B40F1">
        <w:rPr>
          <w:rFonts w:ascii="Calibri" w:eastAsia="Century Gothic" w:hAnsi="Calibri" w:cs="Calibri"/>
          <w:spacing w:val="-9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knowing</w:t>
      </w:r>
      <w:r w:rsidRPr="005B40F1">
        <w:rPr>
          <w:rFonts w:ascii="Calibri" w:eastAsia="Century Gothic" w:hAnsi="Calibri" w:cs="Calibri"/>
          <w:spacing w:val="-8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requirements</w:t>
      </w:r>
      <w:r w:rsidRPr="005B40F1">
        <w:rPr>
          <w:rFonts w:ascii="Calibri" w:eastAsia="Century Gothic" w:hAnsi="Calibri" w:cs="Calibri"/>
          <w:spacing w:val="-8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of</w:t>
      </w:r>
      <w:r w:rsidRPr="005B40F1">
        <w:rPr>
          <w:rFonts w:ascii="Calibri" w:eastAsia="Century Gothic" w:hAnsi="Calibri" w:cs="Calibri"/>
          <w:spacing w:val="-8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individual</w:t>
      </w:r>
      <w:r w:rsidRPr="005B40F1">
        <w:rPr>
          <w:rFonts w:ascii="Calibri" w:eastAsia="Century Gothic" w:hAnsi="Calibri" w:cs="Calibri"/>
          <w:spacing w:val="-8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spacing w:val="-2"/>
          <w:kern w:val="0"/>
          <w:sz w:val="22"/>
          <w:szCs w:val="22"/>
          <w14:ligatures w14:val="none"/>
        </w:rPr>
        <w:t>schools</w:t>
      </w:r>
    </w:p>
    <w:p w14:paraId="407708AE" w14:textId="77777777" w:rsidR="00E277BF" w:rsidRPr="005B40F1" w:rsidRDefault="00E277BF" w:rsidP="00E277BF">
      <w:pPr>
        <w:widowControl w:val="0"/>
        <w:autoSpaceDE w:val="0"/>
        <w:autoSpaceDN w:val="0"/>
        <w:spacing w:before="2" w:after="0" w:line="240" w:lineRule="auto"/>
        <w:ind w:left="4190" w:right="4190"/>
        <w:jc w:val="center"/>
        <w:rPr>
          <w:rFonts w:ascii="Calibri" w:eastAsia="Century Gothic" w:hAnsi="Calibri" w:cs="Calibri"/>
          <w:kern w:val="0"/>
          <w:sz w:val="22"/>
          <w:szCs w:val="22"/>
          <w14:ligatures w14:val="none"/>
        </w:rPr>
      </w:pP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*Courses</w:t>
      </w:r>
      <w:r w:rsidRPr="005B40F1">
        <w:rPr>
          <w:rFonts w:ascii="Calibri" w:eastAsia="Century Gothic" w:hAnsi="Calibri" w:cs="Calibri"/>
          <w:spacing w:val="-8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kern w:val="0"/>
          <w:sz w:val="22"/>
          <w:szCs w:val="22"/>
          <w14:ligatures w14:val="none"/>
        </w:rPr>
        <w:t>are</w:t>
      </w:r>
      <w:r w:rsidRPr="005B40F1">
        <w:rPr>
          <w:rFonts w:ascii="Calibri" w:eastAsia="Century Gothic" w:hAnsi="Calibri" w:cs="Calibri"/>
          <w:spacing w:val="-9"/>
          <w:kern w:val="0"/>
          <w:sz w:val="22"/>
          <w:szCs w:val="22"/>
          <w14:ligatures w14:val="none"/>
        </w:rPr>
        <w:t xml:space="preserve"> </w:t>
      </w:r>
      <w:r w:rsidRPr="005B40F1">
        <w:rPr>
          <w:rFonts w:ascii="Calibri" w:eastAsia="Century Gothic" w:hAnsi="Calibri" w:cs="Calibri"/>
          <w:spacing w:val="-2"/>
          <w:kern w:val="0"/>
          <w:sz w:val="22"/>
          <w:szCs w:val="22"/>
          <w14:ligatures w14:val="none"/>
        </w:rPr>
        <w:t>recommended</w:t>
      </w:r>
    </w:p>
    <w:p w14:paraId="3194D919" w14:textId="77777777" w:rsidR="00E277BF" w:rsidRPr="005B40F1" w:rsidRDefault="00E277BF" w:rsidP="00E277BF">
      <w:pPr>
        <w:widowControl w:val="0"/>
        <w:autoSpaceDE w:val="0"/>
        <w:autoSpaceDN w:val="0"/>
        <w:spacing w:before="67" w:after="1" w:line="240" w:lineRule="auto"/>
        <w:rPr>
          <w:rFonts w:ascii="Calibri" w:eastAsia="Century Gothic" w:hAnsi="Calibri" w:cs="Calibri"/>
          <w:kern w:val="0"/>
          <w:sz w:val="22"/>
          <w:szCs w:val="22"/>
          <w14:ligatures w14:val="none"/>
        </w:rPr>
      </w:pPr>
    </w:p>
    <w:tbl>
      <w:tblPr>
        <w:tblW w:w="0" w:type="auto"/>
        <w:tblInd w:w="28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6"/>
        <w:gridCol w:w="3199"/>
        <w:gridCol w:w="3823"/>
        <w:gridCol w:w="3693"/>
      </w:tblGrid>
      <w:tr w:rsidR="00E277BF" w:rsidRPr="005B40F1" w14:paraId="7202DB0F" w14:textId="77777777" w:rsidTr="00A30648">
        <w:trPr>
          <w:trHeight w:val="567"/>
        </w:trPr>
        <w:tc>
          <w:tcPr>
            <w:tcW w:w="1916" w:type="dxa"/>
          </w:tcPr>
          <w:p w14:paraId="36595E69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9" w:type="dxa"/>
          </w:tcPr>
          <w:p w14:paraId="1D87C32E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52" w:after="0" w:line="240" w:lineRule="auto"/>
              <w:ind w:left="6"/>
              <w:jc w:val="center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  <w:t xml:space="preserve">Fall </w:t>
            </w:r>
            <w:r w:rsidRPr="005B40F1">
              <w:rPr>
                <w:rFonts w:ascii="Calibri" w:eastAsia="Century Gothic" w:hAnsi="Calibri" w:cs="Calibri"/>
                <w:b/>
                <w:spacing w:val="-4"/>
                <w:kern w:val="0"/>
                <w:sz w:val="22"/>
                <w:szCs w:val="22"/>
                <w14:ligatures w14:val="none"/>
              </w:rPr>
              <w:t>Term</w:t>
            </w:r>
          </w:p>
        </w:tc>
        <w:tc>
          <w:tcPr>
            <w:tcW w:w="3823" w:type="dxa"/>
          </w:tcPr>
          <w:p w14:paraId="7C5777C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52" w:after="0" w:line="240" w:lineRule="auto"/>
              <w:ind w:left="6"/>
              <w:jc w:val="center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  <w:t>Spring</w:t>
            </w:r>
            <w:r w:rsidRPr="005B40F1">
              <w:rPr>
                <w:rFonts w:ascii="Calibri" w:eastAsia="Century Gothic" w:hAnsi="Calibri" w:cs="Calibri"/>
                <w:b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b/>
                <w:spacing w:val="-4"/>
                <w:kern w:val="0"/>
                <w:sz w:val="22"/>
                <w:szCs w:val="22"/>
                <w14:ligatures w14:val="none"/>
              </w:rPr>
              <w:t>Term</w:t>
            </w:r>
          </w:p>
        </w:tc>
        <w:tc>
          <w:tcPr>
            <w:tcW w:w="3693" w:type="dxa"/>
          </w:tcPr>
          <w:p w14:paraId="429BE73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52" w:after="0" w:line="240" w:lineRule="auto"/>
              <w:ind w:right="791"/>
              <w:jc w:val="right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  <w:t xml:space="preserve">Summer </w:t>
            </w:r>
            <w:r w:rsidRPr="005B40F1">
              <w:rPr>
                <w:rFonts w:ascii="Calibri" w:eastAsia="Century Gothic" w:hAnsi="Calibri" w:cs="Calibri"/>
                <w:b/>
                <w:spacing w:val="-4"/>
                <w:kern w:val="0"/>
                <w:sz w:val="22"/>
                <w:szCs w:val="22"/>
                <w14:ligatures w14:val="none"/>
              </w:rPr>
              <w:t>Term</w:t>
            </w:r>
          </w:p>
        </w:tc>
      </w:tr>
      <w:tr w:rsidR="00E277BF" w:rsidRPr="005B40F1" w14:paraId="313D5E21" w14:textId="77777777" w:rsidTr="00A30648">
        <w:trPr>
          <w:trHeight w:val="1418"/>
        </w:trPr>
        <w:tc>
          <w:tcPr>
            <w:tcW w:w="1916" w:type="dxa"/>
          </w:tcPr>
          <w:p w14:paraId="729ACEB9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37F98E3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7BD182F5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First</w:t>
            </w:r>
            <w:r w:rsidRPr="005B40F1">
              <w:rPr>
                <w:rFonts w:ascii="Calibri" w:eastAsia="Century Gothic" w:hAnsi="Calibri" w:cs="Calibri"/>
                <w:spacing w:val="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Year</w:t>
            </w:r>
          </w:p>
        </w:tc>
        <w:tc>
          <w:tcPr>
            <w:tcW w:w="3199" w:type="dxa"/>
          </w:tcPr>
          <w:p w14:paraId="2F99ECF0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8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3F237773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8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PSY</w:t>
            </w: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2012</w:t>
            </w:r>
          </w:p>
          <w:p w14:paraId="4EAA3C7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>English</w:t>
            </w:r>
          </w:p>
        </w:tc>
        <w:tc>
          <w:tcPr>
            <w:tcW w:w="3823" w:type="dxa"/>
          </w:tcPr>
          <w:p w14:paraId="73DE51DB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94" w:lineRule="exact"/>
              <w:ind w:left="29"/>
              <w:jc w:val="center"/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</w:pPr>
          </w:p>
          <w:p w14:paraId="32F73A57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94" w:lineRule="exact"/>
              <w:ind w:left="29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>STA2023</w:t>
            </w:r>
          </w:p>
          <w:p w14:paraId="5185F824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94" w:lineRule="exact"/>
              <w:ind w:left="29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>English</w:t>
            </w:r>
          </w:p>
          <w:p w14:paraId="1B8D636F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" w:after="0" w:line="240" w:lineRule="auto"/>
              <w:ind w:left="28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93" w:type="dxa"/>
          </w:tcPr>
          <w:p w14:paraId="1A2C5173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94" w:lineRule="exact"/>
              <w:ind w:left="29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="00E277BF" w:rsidRPr="005B40F1" w14:paraId="68156203" w14:textId="77777777" w:rsidTr="00A30648">
        <w:trPr>
          <w:trHeight w:val="1488"/>
        </w:trPr>
        <w:tc>
          <w:tcPr>
            <w:tcW w:w="1916" w:type="dxa"/>
          </w:tcPr>
          <w:p w14:paraId="1A50D80E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2A7D502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47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2479A5F1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" w:after="0" w:line="240" w:lineRule="auto"/>
              <w:ind w:left="27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Second</w:t>
            </w: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Year</w:t>
            </w:r>
          </w:p>
        </w:tc>
        <w:tc>
          <w:tcPr>
            <w:tcW w:w="3199" w:type="dxa"/>
          </w:tcPr>
          <w:p w14:paraId="69DFCEF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4A14A1D7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BSC 2010</w:t>
            </w:r>
          </w:p>
          <w:p w14:paraId="14919E75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BSC 2010L</w:t>
            </w:r>
          </w:p>
          <w:p w14:paraId="3178B0D1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APK</w:t>
            </w:r>
            <w:r w:rsidRPr="005B40F1">
              <w:rPr>
                <w:rFonts w:ascii="Calibri" w:eastAsia="Century Gothic" w:hAnsi="Calibri" w:cs="Calibri"/>
                <w:spacing w:val="-1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2100C</w:t>
            </w:r>
          </w:p>
        </w:tc>
        <w:tc>
          <w:tcPr>
            <w:tcW w:w="3823" w:type="dxa"/>
          </w:tcPr>
          <w:p w14:paraId="7E24123F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48DCF04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APK</w:t>
            </w:r>
            <w:r w:rsidRPr="005B40F1">
              <w:rPr>
                <w:rFonts w:ascii="Calibri" w:eastAsia="Century Gothic" w:hAnsi="Calibri" w:cs="Calibri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>2105C</w:t>
            </w:r>
          </w:p>
          <w:p w14:paraId="5EFB85B9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46"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SYG2000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or</w:t>
            </w: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 xml:space="preserve"> ANT2000</w:t>
            </w:r>
          </w:p>
          <w:p w14:paraId="7245FC8B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" w:after="0" w:line="240" w:lineRule="auto"/>
              <w:ind w:left="28" w:right="2869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93" w:type="dxa"/>
          </w:tcPr>
          <w:p w14:paraId="01F667BF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73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64F6B89E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21" w:after="0" w:line="240" w:lineRule="auto"/>
              <w:ind w:left="29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="00E277BF" w:rsidRPr="005B40F1" w14:paraId="7EA16860" w14:textId="77777777" w:rsidTr="00A30648">
        <w:trPr>
          <w:trHeight w:val="1533"/>
        </w:trPr>
        <w:tc>
          <w:tcPr>
            <w:tcW w:w="1916" w:type="dxa"/>
          </w:tcPr>
          <w:p w14:paraId="175DEB0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090F230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72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24BF53BB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Third</w:t>
            </w:r>
            <w:r w:rsidRPr="005B40F1">
              <w:rPr>
                <w:rFonts w:ascii="Calibri" w:eastAsia="Century Gothic" w:hAnsi="Calibri" w:cs="Calibri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Year</w:t>
            </w:r>
          </w:p>
        </w:tc>
        <w:tc>
          <w:tcPr>
            <w:tcW w:w="3199" w:type="dxa"/>
          </w:tcPr>
          <w:p w14:paraId="5AFBE96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0D35DE4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HSC3537</w:t>
            </w:r>
          </w:p>
          <w:p w14:paraId="669DE731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SPC2608</w:t>
            </w:r>
          </w:p>
          <w:p w14:paraId="52BB3DFB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bCs/>
                <w:kern w:val="0"/>
                <w:sz w:val="22"/>
                <w:szCs w:val="22"/>
                <w14:ligatures w14:val="none"/>
              </w:rPr>
              <w:t>GRE</w:t>
            </w:r>
          </w:p>
        </w:tc>
        <w:tc>
          <w:tcPr>
            <w:tcW w:w="3823" w:type="dxa"/>
          </w:tcPr>
          <w:p w14:paraId="7445B7B2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71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31A52EFC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>CLP</w:t>
            </w:r>
            <w:r w:rsidRPr="005B40F1">
              <w:rPr>
                <w:rFonts w:ascii="Calibri" w:eastAsia="Century Gothic" w:hAnsi="Calibri" w:cs="Calibri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3144</w:t>
            </w:r>
          </w:p>
          <w:p w14:paraId="29085530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9"/>
              <w:jc w:val="center"/>
              <w:rPr>
                <w:rFonts w:ascii="Calibri" w:eastAsia="Century Gothic" w:hAnsi="Calibri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bCs/>
                <w:spacing w:val="-4"/>
                <w:kern w:val="0"/>
                <w:sz w:val="22"/>
                <w:szCs w:val="22"/>
                <w14:ligatures w14:val="none"/>
              </w:rPr>
              <w:t>APPLY (no growth year)</w:t>
            </w:r>
          </w:p>
          <w:p w14:paraId="3FB8CB89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8" w:right="3046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93" w:type="dxa"/>
          </w:tcPr>
          <w:p w14:paraId="2F6509FB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60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523CB96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19" w:after="0" w:line="240" w:lineRule="auto"/>
              <w:ind w:left="29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E277BF" w:rsidRPr="005B40F1" w14:paraId="3710FFB6" w14:textId="77777777" w:rsidTr="00A30648">
        <w:trPr>
          <w:trHeight w:val="841"/>
        </w:trPr>
        <w:tc>
          <w:tcPr>
            <w:tcW w:w="1916" w:type="dxa"/>
          </w:tcPr>
          <w:p w14:paraId="112E216A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31C4A0C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  <w:t xml:space="preserve">Fourth </w:t>
            </w:r>
            <w:r w:rsidRPr="005B40F1">
              <w:rPr>
                <w:rFonts w:ascii="Calibri" w:eastAsia="Century Gothic" w:hAnsi="Calibri" w:cs="Calibri"/>
                <w:spacing w:val="-4"/>
                <w:kern w:val="0"/>
                <w:sz w:val="22"/>
                <w:szCs w:val="22"/>
                <w14:ligatures w14:val="none"/>
              </w:rPr>
              <w:t>Year</w:t>
            </w:r>
          </w:p>
        </w:tc>
        <w:tc>
          <w:tcPr>
            <w:tcW w:w="3199" w:type="dxa"/>
          </w:tcPr>
          <w:p w14:paraId="5F58876C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b/>
                <w:spacing w:val="-5"/>
                <w:kern w:val="0"/>
                <w:sz w:val="22"/>
                <w:szCs w:val="22"/>
                <w14:ligatures w14:val="none"/>
              </w:rPr>
            </w:pPr>
          </w:p>
          <w:p w14:paraId="62501C9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spacing w:val="-5"/>
                <w:kern w:val="0"/>
                <w:sz w:val="22"/>
                <w:szCs w:val="22"/>
                <w14:ligatures w14:val="none"/>
              </w:rPr>
              <w:t>GRE</w:t>
            </w:r>
          </w:p>
        </w:tc>
        <w:tc>
          <w:tcPr>
            <w:tcW w:w="3823" w:type="dxa"/>
          </w:tcPr>
          <w:p w14:paraId="36669FD5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50" w:after="0" w:line="240" w:lineRule="auto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</w:p>
          <w:p w14:paraId="1A0E7E54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150" w:after="0" w:line="240" w:lineRule="auto"/>
              <w:jc w:val="center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  <w:r w:rsidRPr="005B40F1"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  <w:t>APPLY</w:t>
            </w:r>
            <w:r w:rsidRPr="005B40F1">
              <w:rPr>
                <w:rFonts w:ascii="Calibri" w:eastAsia="Century Gothic" w:hAnsi="Calibri" w:cs="Calibri"/>
                <w:b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  <w:t>(growth</w:t>
            </w:r>
            <w:r w:rsidRPr="005B40F1">
              <w:rPr>
                <w:rFonts w:ascii="Calibri" w:eastAsia="Century Gothic" w:hAnsi="Calibri" w:cs="Calibri"/>
                <w:b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B40F1">
              <w:rPr>
                <w:rFonts w:ascii="Calibri" w:eastAsia="Century Gothic" w:hAnsi="Calibri" w:cs="Calibri"/>
                <w:b/>
                <w:spacing w:val="-2"/>
                <w:kern w:val="0"/>
                <w:sz w:val="22"/>
                <w:szCs w:val="22"/>
                <w14:ligatures w14:val="none"/>
              </w:rPr>
              <w:t>year)</w:t>
            </w:r>
          </w:p>
          <w:p w14:paraId="39112F1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left="28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93" w:type="dxa"/>
          </w:tcPr>
          <w:p w14:paraId="63483F46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  <w:p w14:paraId="65B049ED" w14:textId="77777777" w:rsidR="00E277BF" w:rsidRPr="005B40F1" w:rsidRDefault="00E277BF" w:rsidP="00E277BF">
            <w:pPr>
              <w:widowControl w:val="0"/>
              <w:autoSpaceDE w:val="0"/>
              <w:autoSpaceDN w:val="0"/>
              <w:spacing w:after="0" w:line="240" w:lineRule="auto"/>
              <w:ind w:right="798"/>
              <w:jc w:val="right"/>
              <w:rPr>
                <w:rFonts w:ascii="Calibri" w:eastAsia="Century Gothic" w:hAnsi="Calibri" w:cs="Calibri"/>
                <w:b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7141F0AC" w14:textId="0C7BDB3A" w:rsidR="00E277BF" w:rsidRDefault="005C6503">
      <w:r>
        <w:rPr>
          <w:noProof/>
        </w:rPr>
        <w:drawing>
          <wp:anchor distT="0" distB="0" distL="0" distR="0" simplePos="0" relativeHeight="251659264" behindDoc="1" locked="0" layoutInCell="1" allowOverlap="1" wp14:anchorId="2384D87A" wp14:editId="069607EE">
            <wp:simplePos x="0" y="0"/>
            <wp:positionH relativeFrom="margin">
              <wp:align>center</wp:align>
            </wp:positionH>
            <wp:positionV relativeFrom="paragraph">
              <wp:posOffset>178435</wp:posOffset>
            </wp:positionV>
            <wp:extent cx="2267585" cy="657860"/>
            <wp:effectExtent l="0" t="0" r="0" b="8890"/>
            <wp:wrapSquare wrapText="bothSides"/>
            <wp:docPr id="1" name="Image 1">
              <a:hlinkClick xmlns:a="http://schemas.openxmlformats.org/drawingml/2006/main" r:id="rId7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8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9C7ADC" w14:textId="35FB8075" w:rsidR="00E277BF" w:rsidRDefault="00E277BF"/>
    <w:p w14:paraId="6B4B9F08" w14:textId="77777777" w:rsidR="00E277BF" w:rsidRDefault="00E277BF"/>
    <w:sectPr w:rsidR="00E277BF" w:rsidSect="00E277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7BF"/>
    <w:rsid w:val="005B40F1"/>
    <w:rsid w:val="005C6503"/>
    <w:rsid w:val="005E1D4E"/>
    <w:rsid w:val="006C63ED"/>
    <w:rsid w:val="008B62D3"/>
    <w:rsid w:val="00A30648"/>
    <w:rsid w:val="00A72DE0"/>
    <w:rsid w:val="00B21390"/>
    <w:rsid w:val="00C278AC"/>
    <w:rsid w:val="00E2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BDEA5"/>
  <w15:chartTrackingRefBased/>
  <w15:docId w15:val="{5F34754C-95D9-4728-855D-AE6E807A6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7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7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7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7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7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7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7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7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7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7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7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7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7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7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7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7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7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7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7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7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7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7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7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277BF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C650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ww.advising.ufl.edu/pre-health/pre-health-academics/professional-school-plan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oteonline.org/schools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beyond120.clas.ufl.edu/pre-health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Knickerbocker,Roberta</dc:creator>
  <cp:keywords/>
  <dc:description/>
  <cp:lastModifiedBy>Knickerbocker,Roberta</cp:lastModifiedBy>
  <cp:revision>7</cp:revision>
  <dcterms:created xsi:type="dcterms:W3CDTF">2026-05-11T18:44:00Z</dcterms:created>
  <dcterms:modified xsi:type="dcterms:W3CDTF">2026-05-14T17:59:00Z</dcterms:modified>
</cp:coreProperties>
</file>